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3908" w:rsidRPr="00B35891" w:rsidRDefault="00652720" w:rsidP="00321B32">
      <w:pPr>
        <w:jc w:val="center"/>
        <w:rPr>
          <w:b/>
          <w:sz w:val="40"/>
          <w:szCs w:val="40"/>
        </w:rPr>
      </w:pPr>
      <w:r>
        <w:rPr>
          <w:b/>
          <w:sz w:val="40"/>
          <w:szCs w:val="40"/>
        </w:rPr>
        <w:t xml:space="preserve">EPID </w:t>
      </w:r>
      <w:r w:rsidR="002324A4" w:rsidRPr="00B35891">
        <w:rPr>
          <w:b/>
          <w:sz w:val="40"/>
          <w:szCs w:val="40"/>
        </w:rPr>
        <w:t>600</w:t>
      </w:r>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r w:rsidR="002324A4" w:rsidRPr="001C5C93">
        <w:rPr>
          <w:sz w:val="28"/>
          <w:szCs w:val="36"/>
        </w:rPr>
        <w:t xml:space="preserve">Gillings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652720" w:rsidP="004A07EB">
      <w:pPr>
        <w:jc w:val="center"/>
        <w:rPr>
          <w:b/>
          <w:sz w:val="24"/>
          <w:szCs w:val="24"/>
        </w:rPr>
      </w:pPr>
      <w:r w:rsidRPr="001C5C93">
        <w:rPr>
          <w:b/>
          <w:sz w:val="24"/>
          <w:szCs w:val="24"/>
        </w:rPr>
        <w:t>Fall</w:t>
      </w:r>
      <w:r w:rsidR="008C1349" w:rsidRPr="001C5C93">
        <w:rPr>
          <w:b/>
          <w:sz w:val="24"/>
          <w:szCs w:val="24"/>
        </w:rPr>
        <w:t xml:space="preserve"> 2012 </w:t>
      </w:r>
      <w:r w:rsidR="00B30593" w:rsidRPr="001C5C93">
        <w:rPr>
          <w:b/>
          <w:sz w:val="24"/>
          <w:szCs w:val="24"/>
        </w:rPr>
        <w:t>Syllabus</w:t>
      </w:r>
      <w:r w:rsidR="00210100" w:rsidRPr="001C5C93">
        <w:rPr>
          <w:b/>
          <w:sz w:val="24"/>
          <w:szCs w:val="24"/>
        </w:rPr>
        <w:t>, Sections 001, 601, 602 (</w:t>
      </w:r>
      <w:r w:rsidRPr="001C5C93">
        <w:rPr>
          <w:b/>
          <w:sz w:val="24"/>
          <w:szCs w:val="24"/>
        </w:rPr>
        <w:t>Classroom</w:t>
      </w:r>
      <w:r w:rsidR="001C5C93" w:rsidRPr="001C5C93">
        <w:rPr>
          <w:b/>
          <w:sz w:val="24"/>
          <w:szCs w:val="24"/>
        </w:rPr>
        <w:t>, 3 credit hours</w:t>
      </w:r>
      <w:r w:rsidR="00210100" w:rsidRPr="001C5C93">
        <w:rPr>
          <w:b/>
          <w:sz w:val="24"/>
          <w:szCs w:val="24"/>
        </w:rPr>
        <w:t>)</w:t>
      </w:r>
    </w:p>
    <w:p w:rsidR="00B30593" w:rsidRDefault="00B30593" w:rsidP="004A07EB">
      <w:pPr>
        <w:jc w:val="center"/>
        <w:rPr>
          <w:sz w:val="24"/>
          <w:szCs w:val="24"/>
        </w:rPr>
      </w:pPr>
    </w:p>
    <w:p w:rsidR="001C5C93" w:rsidRPr="001C5C93" w:rsidRDefault="001C5C93" w:rsidP="004A07EB">
      <w:pPr>
        <w:jc w:val="center"/>
        <w:rPr>
          <w:b/>
          <w:sz w:val="24"/>
          <w:szCs w:val="24"/>
        </w:rPr>
      </w:pPr>
      <w:r w:rsidRPr="001C5C93">
        <w:rPr>
          <w:b/>
          <w:sz w:val="24"/>
          <w:szCs w:val="24"/>
        </w:rPr>
        <w:t>Lectures 3:30-4:45pm Tues, Rosenau Auditorium (RO 133)</w:t>
      </w:r>
    </w:p>
    <w:p w:rsidR="001C5C93" w:rsidRPr="001C5C93" w:rsidRDefault="001C5C93" w:rsidP="004A07EB">
      <w:pPr>
        <w:jc w:val="center"/>
        <w:rPr>
          <w:b/>
          <w:sz w:val="24"/>
          <w:szCs w:val="24"/>
        </w:rPr>
      </w:pPr>
      <w:r w:rsidRPr="001C5C93">
        <w:rPr>
          <w:b/>
          <w:sz w:val="24"/>
          <w:szCs w:val="24"/>
        </w:rPr>
        <w:t>Labs 5:00-6:50pm Tues (section 601) and 4:00-5:50pm Wed (section 602), rooms TBA</w:t>
      </w: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Victor J. Schoenbach</w:t>
      </w:r>
    </w:p>
    <w:p w:rsidR="00652720" w:rsidRPr="00E95387" w:rsidRDefault="00652720" w:rsidP="00652720">
      <w:pPr>
        <w:tabs>
          <w:tab w:val="left" w:pos="1800"/>
        </w:tabs>
        <w:rPr>
          <w:sz w:val="22"/>
          <w:szCs w:val="22"/>
        </w:rPr>
      </w:pPr>
      <w:r>
        <w:rPr>
          <w:sz w:val="22"/>
          <w:szCs w:val="22"/>
        </w:rPr>
        <w:t>Website:</w:t>
      </w:r>
      <w:r>
        <w:rPr>
          <w:sz w:val="22"/>
          <w:szCs w:val="22"/>
        </w:rPr>
        <w:tab/>
        <w:t>go.unc.edu/vjs/</w:t>
      </w:r>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hyperlink r:id="rId8" w:history="1">
        <w:r w:rsidR="00652720" w:rsidRPr="001254DD">
          <w:rPr>
            <w:rStyle w:val="Hyperlink"/>
            <w:sz w:val="22"/>
            <w:szCs w:val="22"/>
          </w:rPr>
          <w:t>vjs@unc.edu</w:t>
        </w:r>
      </w:hyperlink>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Default="00652720" w:rsidP="00652720">
      <w:pPr>
        <w:tabs>
          <w:tab w:val="left" w:pos="1800"/>
        </w:tabs>
        <w:rPr>
          <w:sz w:val="22"/>
          <w:szCs w:val="22"/>
        </w:rPr>
      </w:pPr>
    </w:p>
    <w:p w:rsidR="00652720" w:rsidRDefault="00652720" w:rsidP="00652720">
      <w:pPr>
        <w:tabs>
          <w:tab w:val="left" w:pos="1800"/>
        </w:tabs>
        <w:rPr>
          <w:sz w:val="22"/>
          <w:szCs w:val="22"/>
        </w:rPr>
      </w:pPr>
      <w:r>
        <w:rPr>
          <w:sz w:val="22"/>
          <w:szCs w:val="22"/>
        </w:rPr>
        <w:t>Faculty:</w:t>
      </w:r>
      <w:r>
        <w:rPr>
          <w:sz w:val="22"/>
          <w:szCs w:val="22"/>
        </w:rPr>
        <w:tab/>
        <w:t>Lorraine Alexander</w:t>
      </w:r>
      <w:r w:rsidR="00A150C9">
        <w:rPr>
          <w:sz w:val="22"/>
          <w:szCs w:val="22"/>
        </w:rPr>
        <w:t xml:space="preserve"> (primarily for online version)</w:t>
      </w:r>
    </w:p>
    <w:p w:rsidR="00652720" w:rsidRPr="00E95387" w:rsidRDefault="00652720" w:rsidP="00652720">
      <w:pPr>
        <w:tabs>
          <w:tab w:val="left" w:pos="1800"/>
        </w:tabs>
        <w:rPr>
          <w:sz w:val="22"/>
          <w:szCs w:val="22"/>
        </w:rPr>
      </w:pPr>
      <w:r>
        <w:rPr>
          <w:sz w:val="22"/>
          <w:szCs w:val="22"/>
        </w:rPr>
        <w:t>Email:</w:t>
      </w:r>
      <w:r>
        <w:rPr>
          <w:sz w:val="22"/>
          <w:szCs w:val="22"/>
        </w:rPr>
        <w:tab/>
        <w:t>Lorraine_Alexander@unc.edu</w:t>
      </w:r>
    </w:p>
    <w:p w:rsidR="00652720" w:rsidRPr="00E95387" w:rsidRDefault="00652720" w:rsidP="00652720">
      <w:pPr>
        <w:tabs>
          <w:tab w:val="left" w:pos="1800"/>
        </w:tabs>
        <w:rPr>
          <w:sz w:val="22"/>
          <w:szCs w:val="22"/>
        </w:rPr>
      </w:pPr>
    </w:p>
    <w:p w:rsidR="00210100" w:rsidRDefault="00652720" w:rsidP="00652720">
      <w:pPr>
        <w:tabs>
          <w:tab w:val="left" w:pos="1800"/>
        </w:tabs>
        <w:rPr>
          <w:sz w:val="22"/>
          <w:szCs w:val="22"/>
        </w:rPr>
      </w:pPr>
      <w:r>
        <w:rPr>
          <w:sz w:val="22"/>
          <w:szCs w:val="22"/>
        </w:rPr>
        <w:t xml:space="preserve">TAs: </w:t>
      </w:r>
      <w:r>
        <w:rPr>
          <w:sz w:val="22"/>
          <w:szCs w:val="22"/>
        </w:rPr>
        <w:tab/>
      </w:r>
      <w:r w:rsidRPr="00652720">
        <w:rPr>
          <w:sz w:val="22"/>
          <w:szCs w:val="22"/>
        </w:rPr>
        <w:t>Evan Busch</w:t>
      </w:r>
      <w:r w:rsidR="00A150C9">
        <w:rPr>
          <w:sz w:val="22"/>
          <w:szCs w:val="22"/>
        </w:rPr>
        <w:t>, Epidemiology doctoral student</w:t>
      </w:r>
    </w:p>
    <w:p w:rsidR="00652720" w:rsidRDefault="00210100" w:rsidP="00652720">
      <w:pPr>
        <w:tabs>
          <w:tab w:val="left" w:pos="1800"/>
        </w:tabs>
        <w:rPr>
          <w:sz w:val="22"/>
          <w:szCs w:val="22"/>
        </w:rPr>
      </w:pPr>
      <w:r>
        <w:rPr>
          <w:sz w:val="22"/>
          <w:szCs w:val="22"/>
        </w:rPr>
        <w:tab/>
      </w:r>
      <w:r w:rsidR="00652720">
        <w:rPr>
          <w:sz w:val="22"/>
          <w:szCs w:val="22"/>
        </w:rPr>
        <w:t>Kr</w:t>
      </w:r>
      <w:r w:rsidR="00652720" w:rsidRPr="00652720">
        <w:rPr>
          <w:sz w:val="22"/>
          <w:szCs w:val="22"/>
        </w:rPr>
        <w:t>isten Ricchetti-Masterson</w:t>
      </w:r>
      <w:r w:rsidR="00A150C9">
        <w:rPr>
          <w:sz w:val="22"/>
          <w:szCs w:val="22"/>
        </w:rPr>
        <w:t>, Epidemiology doctoral student</w:t>
      </w:r>
    </w:p>
    <w:p w:rsidR="00652720" w:rsidRDefault="00652720" w:rsidP="00652720">
      <w:pPr>
        <w:tabs>
          <w:tab w:val="left" w:pos="1800"/>
        </w:tabs>
        <w:rPr>
          <w:sz w:val="22"/>
          <w:szCs w:val="22"/>
        </w:rPr>
      </w:pPr>
    </w:p>
    <w:p w:rsidR="00652720" w:rsidRDefault="00652720" w:rsidP="00652720">
      <w:pPr>
        <w:tabs>
          <w:tab w:val="left" w:pos="1800"/>
        </w:tabs>
        <w:rPr>
          <w:sz w:val="22"/>
          <w:szCs w:val="22"/>
        </w:rPr>
      </w:pPr>
      <w:r>
        <w:rPr>
          <w:sz w:val="22"/>
          <w:szCs w:val="22"/>
        </w:rPr>
        <w:t>(Email addresses and office hours are in Sakai)</w:t>
      </w: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 xml:space="preserve">Public health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 xml:space="preserve">EPID600 provides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The course is designed to assist students in achieving the discipline-specific competencies for Epidemiology in the core Masters of Public Health (MPH) 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Education Committee (see www.asph.org/userfiles/version2.3.pdf). After completing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Discuss, apply, and interpret basic epidemiologic concepts and measures of disease occurrence in populations: incidence, prevalence, relative risk, attributable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p>
    <w:p w:rsidR="00A14A9A" w:rsidRDefault="001B361D" w:rsidP="00A14A9A">
      <w:pPr>
        <w:pStyle w:val="NormalWeb"/>
      </w:pPr>
      <w:r>
        <w:rPr>
          <w:noProof/>
        </w:rPr>
        <w:drawing>
          <wp:anchor distT="0" distB="0" distL="114300" distR="114300" simplePos="0" relativeHeight="251658240" behindDoc="0" locked="0" layoutInCell="1" allowOverlap="1">
            <wp:simplePos x="0" y="0"/>
            <wp:positionH relativeFrom="column">
              <wp:posOffset>4881245</wp:posOffset>
            </wp:positionH>
            <wp:positionV relativeFrom="paragraph">
              <wp:posOffset>62230</wp:posOffset>
            </wp:positionV>
            <wp:extent cx="1025525" cy="1503045"/>
            <wp:effectExtent l="0" t="0" r="3175" b="1905"/>
            <wp:wrapSquare wrapText="bothSides"/>
            <wp:docPr id="1" name="Picture 1" descr="http://publichealth.jbpub.com/aschengrau/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health.jbpub.com/aschengrau/images/cover.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5525" cy="1503045"/>
                    </a:xfrm>
                    <a:prstGeom prst="rect">
                      <a:avLst/>
                    </a:prstGeom>
                    <a:noFill/>
                    <a:ln>
                      <a:noFill/>
                    </a:ln>
                  </pic:spPr>
                </pic:pic>
              </a:graphicData>
            </a:graphic>
          </wp:anchor>
        </w:drawing>
      </w:r>
      <w:r w:rsidR="00424C95">
        <w:t>All course materials except the textbook can be accessed through the course pages in Sakai (</w:t>
      </w:r>
      <w:hyperlink r:id="rId10" w:history="1">
        <w:r w:rsidR="00424C95" w:rsidRPr="001254DD">
          <w:rPr>
            <w:rStyle w:val="Hyperlink"/>
          </w:rPr>
          <w:t>https://sakai.unc.edu</w:t>
        </w:r>
      </w:hyperlink>
      <w:r w:rsidR="00424C95">
        <w:t>). You</w:t>
      </w:r>
      <w:r w:rsidR="00A14A9A" w:rsidRPr="00A14A9A">
        <w:t xml:space="preserve"> will need to login </w:t>
      </w:r>
      <w:r w:rsidR="00424C95">
        <w:t xml:space="preserve">with your Onyen </w:t>
      </w:r>
      <w:r w:rsidR="00A14A9A" w:rsidRPr="00A14A9A">
        <w:t>and password</w:t>
      </w:r>
      <w:r w:rsidR="00424C95">
        <w:t xml:space="preserve"> (see </w:t>
      </w:r>
      <w:hyperlink r:id="rId11" w:history="1">
        <w:r w:rsidR="00424C95" w:rsidRPr="001254DD">
          <w:rPr>
            <w:rStyle w:val="Hyperlink"/>
          </w:rPr>
          <w:t>http://onyen.unc.edu/ for</w:t>
        </w:r>
      </w:hyperlink>
      <w:r w:rsidR="00424C95">
        <w:t xml:space="preserve"> information about these).</w:t>
      </w:r>
      <w:r w:rsidR="00E516B6">
        <w:t xml:space="preserve"> The textbook is </w:t>
      </w:r>
      <w:r w:rsidR="00E516B6" w:rsidRPr="00D105C9">
        <w:t xml:space="preserve">Aschengrau, Ann, and George R. Seage, III. </w:t>
      </w:r>
      <w:r w:rsidR="00E516B6" w:rsidRPr="00E430C1">
        <w:rPr>
          <w:b/>
          <w:i/>
        </w:rPr>
        <w:t>Essentials of epidemiology in public health</w:t>
      </w:r>
      <w:r w:rsidR="00E516B6" w:rsidRPr="00E430C1">
        <w:rPr>
          <w:b/>
        </w:rPr>
        <w:t>.</w:t>
      </w:r>
      <w:r w:rsidR="00E516B6" w:rsidRPr="00E430C1">
        <w:t xml:space="preserve"> Jones and Bartlett, 2</w:t>
      </w:r>
      <w:r w:rsidR="00E516B6" w:rsidRPr="00E430C1">
        <w:rPr>
          <w:vertAlign w:val="superscript"/>
        </w:rPr>
        <w:t>nd</w:t>
      </w:r>
      <w:r w:rsidR="00E516B6" w:rsidRPr="00E430C1">
        <w:t xml:space="preserve">  or 3</w:t>
      </w:r>
      <w:r w:rsidR="00E516B6" w:rsidRPr="00E430C1">
        <w:rPr>
          <w:vertAlign w:val="superscript"/>
        </w:rPr>
        <w:t>rd</w:t>
      </w:r>
      <w:r w:rsidR="00E516B6" w:rsidRPr="00E430C1">
        <w:t xml:space="preserve"> edition (Vic has posted some comments on the textbook </w:t>
      </w:r>
      <w:r w:rsidR="00E516B6">
        <w:t xml:space="preserve">at  </w:t>
      </w:r>
      <w:r w:rsidR="00E516B6" w:rsidRPr="00E430C1">
        <w:t>www.unc.edu/epid600/textbook/).</w:t>
      </w:r>
      <w:r w:rsidR="00F10868">
        <w:t xml:space="preserve"> If you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changes has an additional chapter.</w:t>
      </w:r>
      <w:r w:rsidR="00A150C9">
        <w:t xml:space="preserve"> The first chapter of the first edition is online; there is </w:t>
      </w:r>
      <w:r w:rsidR="00525875">
        <w:t>the instructions for</w:t>
      </w:r>
      <w:r w:rsidR="00A150C9">
        <w:t xml:space="preserve"> module I.</w:t>
      </w:r>
      <w:r w:rsidRPr="001B361D">
        <w:t xml:space="preserve"> </w:t>
      </w:r>
    </w:p>
    <w:p w:rsidR="00AF7B09" w:rsidRPr="00B35891" w:rsidRDefault="00AF7B09" w:rsidP="00AF7B09">
      <w:pPr>
        <w:spacing w:before="240"/>
        <w:rPr>
          <w:b/>
          <w:sz w:val="24"/>
          <w:szCs w:val="24"/>
        </w:rPr>
      </w:pPr>
      <w:r>
        <w:rPr>
          <w:b/>
          <w:i/>
          <w:sz w:val="24"/>
          <w:szCs w:val="24"/>
        </w:rPr>
        <w:t>Quantitative and computing skills</w:t>
      </w:r>
    </w:p>
    <w:p w:rsidR="00AF7B09" w:rsidRDefault="009B0911" w:rsidP="00AF7B09">
      <w:pPr>
        <w:pStyle w:val="NormalWeb"/>
      </w:pPr>
      <w:r>
        <w:t>Besides word processing, email, and Internet skills, y</w:t>
      </w:r>
      <w:r w:rsidR="00AF7B09">
        <w:t>ou are expected to have basic proficiency in MS Excel. If you have not used Excel, there are numerous books and Internet sites you can learn from. We strongly suggest you use Google (learn Excel) to find one that fits your learning style and time.</w:t>
      </w:r>
      <w:r>
        <w:t xml:space="preserve"> You are also expected to be proficient in basic mathematics (e.g., through pre-calculus). A quantitative skills test will be provided so you can assess your math readiness.</w:t>
      </w:r>
      <w:r w:rsidR="0078403B">
        <w:t xml:space="preserve"> A list of Internet resources is available at </w:t>
      </w:r>
      <w:hyperlink r:id="rId12" w:anchor="otherresources" w:history="1">
        <w:r w:rsidR="002059C7" w:rsidRPr="000C77F4">
          <w:rPr>
            <w:rStyle w:val="Hyperlink"/>
          </w:rPr>
          <w:t>www.unc.edu/epid600/#otherresources</w:t>
        </w:r>
      </w:hyperlink>
    </w:p>
    <w:p w:rsidR="002059C7" w:rsidRPr="002059C7" w:rsidRDefault="00E9431C" w:rsidP="00E9431C">
      <w:pPr>
        <w:keepNext/>
        <w:keepLines/>
        <w:tabs>
          <w:tab w:val="left" w:pos="2430"/>
        </w:tabs>
        <w:spacing w:before="240"/>
        <w:rPr>
          <w:b/>
          <w:i/>
          <w:sz w:val="24"/>
          <w:szCs w:val="24"/>
        </w:rPr>
      </w:pPr>
      <w:r>
        <w:rPr>
          <w:b/>
          <w:i/>
          <w:noProof/>
          <w:sz w:val="24"/>
          <w:szCs w:val="24"/>
        </w:rPr>
        <w:drawing>
          <wp:anchor distT="0" distB="0" distL="114300" distR="114300" simplePos="0" relativeHeight="251668480" behindDoc="0" locked="0" layoutInCell="1" allowOverlap="1">
            <wp:simplePos x="0" y="0"/>
            <wp:positionH relativeFrom="column">
              <wp:posOffset>4297045</wp:posOffset>
            </wp:positionH>
            <wp:positionV relativeFrom="paragraph">
              <wp:posOffset>73025</wp:posOffset>
            </wp:positionV>
            <wp:extent cx="1522095" cy="1287780"/>
            <wp:effectExtent l="0" t="0" r="1905" b="762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2095" cy="1287780"/>
                    </a:xfrm>
                    <a:prstGeom prst="rect">
                      <a:avLst/>
                    </a:prstGeom>
                    <a:noFill/>
                    <a:ln>
                      <a:noFill/>
                    </a:ln>
                  </pic:spPr>
                </pic:pic>
              </a:graphicData>
            </a:graphic>
          </wp:anchor>
        </w:drawing>
      </w:r>
      <w:r w:rsidR="002059C7" w:rsidRPr="002059C7">
        <w:rPr>
          <w:b/>
          <w:i/>
          <w:sz w:val="24"/>
          <w:szCs w:val="24"/>
        </w:rPr>
        <w:t>Writing skills</w:t>
      </w:r>
    </w:p>
    <w:p w:rsidR="002059C7" w:rsidRPr="00572A89" w:rsidRDefault="002059C7" w:rsidP="00B1037B">
      <w:pPr>
        <w:pStyle w:val="NormalWeb"/>
        <w:keepNext/>
        <w:keepLines/>
        <w:spacing w:after="120"/>
      </w:pPr>
      <w:r w:rsidRPr="00572A89">
        <w:t>Strong written communication skills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poorly written answers. </w:t>
      </w:r>
      <w:r>
        <w:t>The UNC Writing Center</w:t>
      </w:r>
      <w:r w:rsidRPr="00572A89">
        <w:t xml:space="preserve"> (</w:t>
      </w:r>
      <w:hyperlink r:id="rId14"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534C08" w:rsidP="00811404">
      <w:pPr>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4591685</wp:posOffset>
            </wp:positionH>
            <wp:positionV relativeFrom="paragraph">
              <wp:posOffset>774700</wp:posOffset>
            </wp:positionV>
            <wp:extent cx="1179195" cy="532130"/>
            <wp:effectExtent l="0" t="0" r="1905" b="127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9195" cy="532130"/>
                    </a:xfrm>
                    <a:prstGeom prst="rect">
                      <a:avLst/>
                    </a:prstGeom>
                    <a:noFill/>
                    <a:ln>
                      <a:noFill/>
                    </a:ln>
                  </pic:spPr>
                </pic:pic>
              </a:graphicData>
            </a:graphic>
          </wp:anchor>
        </w:drawing>
      </w:r>
      <w:r w:rsidR="00954389">
        <w:rPr>
          <w:sz w:val="24"/>
          <w:szCs w:val="24"/>
        </w:rPr>
        <w:t>You will be assigned to a small group and a teaching assistant</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Classroom students meet with their </w:t>
      </w:r>
      <w:r w:rsidR="00954389">
        <w:rPr>
          <w:sz w:val="24"/>
          <w:szCs w:val="24"/>
        </w:rPr>
        <w:t>teaching assistant in “labs</w:t>
      </w:r>
      <w:r w:rsidR="00525875">
        <w:rPr>
          <w:sz w:val="24"/>
          <w:szCs w:val="24"/>
        </w:rPr>
        <w:t>,</w:t>
      </w:r>
      <w:r w:rsidR="00954389">
        <w:rPr>
          <w:sz w:val="24"/>
          <w:szCs w:val="24"/>
        </w:rPr>
        <w:t>”</w:t>
      </w:r>
      <w:r w:rsidR="00581456">
        <w:rPr>
          <w:sz w:val="24"/>
          <w:szCs w:val="24"/>
        </w:rPr>
        <w:t xml:space="preserve"> for didactic and small-group work. Labs</w:t>
      </w:r>
      <w:r w:rsidR="00D105C9">
        <w:rPr>
          <w:sz w:val="24"/>
          <w:szCs w:val="24"/>
        </w:rPr>
        <w:t xml:space="preserve"> take place on</w:t>
      </w:r>
      <w:r w:rsidR="00581456">
        <w:rPr>
          <w:sz w:val="24"/>
          <w:szCs w:val="24"/>
        </w:rPr>
        <w:t xml:space="preserve"> Tuesdays from 5:00pm-6:50pm (for students enrolled in section 601) and Wednesdays from 4:00pm-5:50pm (section 602), according to the</w:t>
      </w:r>
      <w:r w:rsidR="00525875">
        <w:rPr>
          <w:sz w:val="24"/>
          <w:szCs w:val="24"/>
        </w:rPr>
        <w:t xml:space="preserve"> course</w:t>
      </w:r>
      <w:r w:rsidR="00581456">
        <w:rPr>
          <w:sz w:val="24"/>
          <w:szCs w:val="24"/>
        </w:rPr>
        <w:t xml:space="preserve"> schedule.</w:t>
      </w:r>
      <w:r w:rsidR="00811404" w:rsidRPr="00832ECE">
        <w:rPr>
          <w:sz w:val="24"/>
          <w:szCs w:val="24"/>
        </w:rPr>
        <w:t xml:space="preserve"> </w:t>
      </w:r>
      <w:r w:rsidR="00525875">
        <w:rPr>
          <w:sz w:val="24"/>
          <w:szCs w:val="24"/>
        </w:rPr>
        <w:t>Each lab has two groups of about 10 students each. During part of the lab time one of the groups goes to a different room so that the two groups can work independently on the case study and submit their answers for review. Afterwards they receive the instructor answers to compare against their own.</w:t>
      </w:r>
    </w:p>
    <w:p w:rsidR="00A150C9" w:rsidRPr="00B1037B" w:rsidRDefault="00A150C9" w:rsidP="00A150C9">
      <w:pPr>
        <w:rPr>
          <w:sz w:val="16"/>
          <w:szCs w:val="24"/>
        </w:rPr>
      </w:pPr>
    </w:p>
    <w:p w:rsidR="00A150C9" w:rsidRDefault="0052087D" w:rsidP="00A150C9">
      <w:pPr>
        <w:rPr>
          <w:sz w:val="24"/>
          <w:szCs w:val="24"/>
        </w:rPr>
      </w:pPr>
      <w:r w:rsidRPr="005208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5pt;margin-top:.25pt;width:67.15pt;height:66.75pt;z-index:251663360;mso-position-horizontal-relative:text;mso-position-vertical-relative:text">
            <v:imagedata r:id="rId16" o:title=""/>
            <w10:wrap type="square"/>
          </v:shape>
          <o:OLEObject Type="Embed" ProgID="Unknown" ShapeID="_x0000_s1028" DrawAspect="Content" ObjectID="_1280915600" r:id="rId17"/>
        </w:pict>
      </w:r>
      <w:r w:rsidR="00A150C9">
        <w:rPr>
          <w:sz w:val="24"/>
          <w:szCs w:val="24"/>
        </w:rPr>
        <w:t xml:space="preserve">A weekly lecture is presented in Rosenau Auditorium (RO 133)) most Tuesdays at 3:30-4:45 pm, for all students, as listed in the course schedule (below). Students enrolled in section 001 (classroom course) are expected to attend these sessions and will be asked to sit with their small groups, to facilitate discussion during the lectures (however, no email, Twitter, Facebook, etc., please!). </w:t>
      </w:r>
    </w:p>
    <w:p w:rsidR="00951C5F" w:rsidRPr="00B1037B" w:rsidRDefault="00951C5F" w:rsidP="00951C5F">
      <w:pPr>
        <w:rPr>
          <w:b/>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51C5F" w:rsidRDefault="00951C5F" w:rsidP="00B1037B">
      <w:pPr>
        <w:spacing w:after="180"/>
        <w:rPr>
          <w:sz w:val="24"/>
          <w:szCs w:val="24"/>
        </w:rPr>
      </w:pPr>
      <w:r w:rsidRPr="00214F13">
        <w:rPr>
          <w:sz w:val="24"/>
          <w:szCs w:val="24"/>
        </w:rPr>
        <w:t xml:space="preserve">The course </w:t>
      </w:r>
      <w:r>
        <w:rPr>
          <w:sz w:val="24"/>
          <w:szCs w:val="24"/>
        </w:rPr>
        <w:t>has</w:t>
      </w:r>
      <w:r w:rsidRPr="00214F13">
        <w:rPr>
          <w:sz w:val="24"/>
          <w:szCs w:val="24"/>
        </w:rPr>
        <w:t xml:space="preserve"> 15 modules</w:t>
      </w:r>
      <w:r>
        <w:rPr>
          <w:sz w:val="24"/>
          <w:szCs w:val="24"/>
        </w:rPr>
        <w:t>, most lasting one week</w:t>
      </w:r>
      <w:r w:rsidRPr="00214F13">
        <w:rPr>
          <w:sz w:val="24"/>
          <w:szCs w:val="24"/>
        </w:rPr>
        <w:t xml:space="preserve">. Most modules consist of a textbook reading, lecture, case study reading(s), and case study questions that will </w:t>
      </w:r>
      <w:r>
        <w:rPr>
          <w:sz w:val="24"/>
          <w:szCs w:val="24"/>
        </w:rPr>
        <w:t xml:space="preserve">challenge </w:t>
      </w:r>
      <w:r w:rsidRPr="00214F13">
        <w:rPr>
          <w:sz w:val="24"/>
          <w:szCs w:val="24"/>
        </w:rPr>
        <w:t xml:space="preserve">you to </w:t>
      </w:r>
      <w:r>
        <w:rPr>
          <w:sz w:val="24"/>
          <w:szCs w:val="24"/>
        </w:rPr>
        <w:t>analyze the material you are reading</w:t>
      </w:r>
      <w:r w:rsidRPr="00214F13">
        <w:rPr>
          <w:sz w:val="24"/>
          <w:szCs w:val="24"/>
        </w:rPr>
        <w:t xml:space="preserve">. </w:t>
      </w:r>
      <w:r>
        <w:rPr>
          <w:sz w:val="24"/>
          <w:szCs w:val="24"/>
        </w:rPr>
        <w:t>The modules are:</w:t>
      </w:r>
    </w:p>
    <w:p w:rsidR="00951C5F" w:rsidRDefault="00951C5F" w:rsidP="0053183C">
      <w:pPr>
        <w:numPr>
          <w:ilvl w:val="0"/>
          <w:numId w:val="8"/>
        </w:numPr>
        <w:ind w:left="504" w:hanging="144"/>
        <w:rPr>
          <w:sz w:val="24"/>
          <w:szCs w:val="24"/>
        </w:rPr>
      </w:pPr>
      <w:r>
        <w:rPr>
          <w:sz w:val="24"/>
          <w:szCs w:val="24"/>
        </w:rPr>
        <w:t>Introduction</w:t>
      </w:r>
    </w:p>
    <w:p w:rsidR="00951C5F" w:rsidRDefault="00951C5F" w:rsidP="0053183C">
      <w:pPr>
        <w:numPr>
          <w:ilvl w:val="0"/>
          <w:numId w:val="8"/>
        </w:numPr>
        <w:ind w:left="504" w:hanging="144"/>
        <w:rPr>
          <w:sz w:val="24"/>
          <w:szCs w:val="24"/>
        </w:rPr>
      </w:pPr>
      <w:r>
        <w:rPr>
          <w:sz w:val="24"/>
          <w:szCs w:val="24"/>
        </w:rPr>
        <w:t>Basic concepts: Studying populations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951C5F" w:rsidRDefault="00951C5F" w:rsidP="0053183C">
      <w:pPr>
        <w:numPr>
          <w:ilvl w:val="0"/>
          <w:numId w:val="8"/>
        </w:numPr>
        <w:ind w:left="504" w:hanging="144"/>
        <w:rPr>
          <w:sz w:val="24"/>
          <w:szCs w:val="24"/>
        </w:rPr>
      </w:pPr>
      <w:r>
        <w:rPr>
          <w:sz w:val="24"/>
          <w:szCs w:val="24"/>
        </w:rPr>
        <w:t>Strategies: Intervention trials</w:t>
      </w:r>
    </w:p>
    <w:p w:rsidR="00951C5F" w:rsidRDefault="00951C5F" w:rsidP="0053183C">
      <w:pPr>
        <w:numPr>
          <w:ilvl w:val="0"/>
          <w:numId w:val="8"/>
        </w:numPr>
        <w:ind w:left="504" w:hanging="144"/>
        <w:rPr>
          <w:sz w:val="24"/>
          <w:szCs w:val="24"/>
        </w:rPr>
      </w:pPr>
      <w:r>
        <w:rPr>
          <w:sz w:val="24"/>
          <w:szCs w:val="24"/>
        </w:rPr>
        <w:t>Strategies: Cohort studies</w:t>
      </w:r>
    </w:p>
    <w:p w:rsidR="00951C5F" w:rsidRDefault="00951C5F" w:rsidP="0053183C">
      <w:pPr>
        <w:numPr>
          <w:ilvl w:val="0"/>
          <w:numId w:val="8"/>
        </w:numPr>
        <w:ind w:left="504" w:hanging="144"/>
        <w:rPr>
          <w:sz w:val="24"/>
          <w:szCs w:val="24"/>
        </w:rPr>
      </w:pPr>
      <w:r>
        <w:rPr>
          <w:sz w:val="24"/>
          <w:szCs w:val="24"/>
        </w:rPr>
        <w:t>Strategies: Case-control studies</w:t>
      </w:r>
    </w:p>
    <w:p w:rsidR="00951C5F" w:rsidRDefault="00951C5F" w:rsidP="0053183C">
      <w:pPr>
        <w:numPr>
          <w:ilvl w:val="0"/>
          <w:numId w:val="8"/>
        </w:numPr>
        <w:ind w:left="504" w:hanging="144"/>
        <w:rPr>
          <w:sz w:val="24"/>
          <w:szCs w:val="24"/>
        </w:rPr>
      </w:pPr>
      <w:r>
        <w:rPr>
          <w:sz w:val="24"/>
          <w:szCs w:val="24"/>
        </w:rPr>
        <w:t>Strategies: Cross-sectional, ecologic studies</w:t>
      </w:r>
    </w:p>
    <w:p w:rsidR="00951C5F" w:rsidRDefault="00951C5F" w:rsidP="0053183C">
      <w:pPr>
        <w:numPr>
          <w:ilvl w:val="0"/>
          <w:numId w:val="8"/>
        </w:numPr>
        <w:ind w:left="504" w:hanging="144"/>
        <w:rPr>
          <w:sz w:val="24"/>
          <w:szCs w:val="24"/>
        </w:rPr>
      </w:pPr>
      <w:r>
        <w:rPr>
          <w:sz w:val="24"/>
          <w:szCs w:val="24"/>
        </w:rPr>
        <w:t>Hazards: Selection bias</w:t>
      </w:r>
    </w:p>
    <w:p w:rsidR="00951C5F" w:rsidRDefault="00951C5F" w:rsidP="0053183C">
      <w:pPr>
        <w:numPr>
          <w:ilvl w:val="0"/>
          <w:numId w:val="8"/>
        </w:numPr>
        <w:ind w:left="504" w:hanging="144"/>
        <w:rPr>
          <w:sz w:val="24"/>
          <w:szCs w:val="24"/>
        </w:rPr>
      </w:pPr>
      <w:r>
        <w:rPr>
          <w:sz w:val="24"/>
          <w:szCs w:val="24"/>
        </w:rPr>
        <w:t>Hazards: Information bias</w:t>
      </w:r>
    </w:p>
    <w:p w:rsidR="00951C5F" w:rsidRDefault="00951C5F" w:rsidP="0053183C">
      <w:pPr>
        <w:numPr>
          <w:ilvl w:val="0"/>
          <w:numId w:val="8"/>
        </w:numPr>
        <w:ind w:left="504" w:hanging="144"/>
        <w:rPr>
          <w:sz w:val="24"/>
          <w:szCs w:val="24"/>
        </w:rPr>
      </w:pPr>
      <w:r>
        <w:rPr>
          <w:sz w:val="24"/>
          <w:szCs w:val="24"/>
        </w:rPr>
        <w:t>Hazards: Confounding</w:t>
      </w:r>
    </w:p>
    <w:p w:rsidR="00951C5F" w:rsidRDefault="00951C5F" w:rsidP="0053183C">
      <w:pPr>
        <w:numPr>
          <w:ilvl w:val="0"/>
          <w:numId w:val="8"/>
        </w:numPr>
        <w:ind w:left="504" w:hanging="144"/>
        <w:rPr>
          <w:sz w:val="24"/>
          <w:szCs w:val="24"/>
        </w:rPr>
      </w:pPr>
      <w:r>
        <w:rPr>
          <w:sz w:val="24"/>
          <w:szCs w:val="24"/>
        </w:rPr>
        <w:t>Synthesis: Data analysis and interpretation, causal inference</w:t>
      </w:r>
    </w:p>
    <w:p w:rsidR="00951C5F" w:rsidRDefault="00951C5F" w:rsidP="0053183C">
      <w:pPr>
        <w:numPr>
          <w:ilvl w:val="0"/>
          <w:numId w:val="8"/>
        </w:numPr>
        <w:ind w:left="504" w:hanging="144"/>
        <w:rPr>
          <w:sz w:val="24"/>
          <w:szCs w:val="24"/>
        </w:rPr>
      </w:pPr>
      <w:r>
        <w:rPr>
          <w:sz w:val="24"/>
          <w:szCs w:val="24"/>
        </w:rPr>
        <w:t>Synthesis: Critical review of epidemiologic studies</w:t>
      </w:r>
    </w:p>
    <w:p w:rsidR="00951C5F" w:rsidRDefault="00951C5F" w:rsidP="0053183C">
      <w:pPr>
        <w:numPr>
          <w:ilvl w:val="0"/>
          <w:numId w:val="8"/>
        </w:numPr>
        <w:ind w:left="504" w:hanging="144"/>
        <w:rPr>
          <w:sz w:val="24"/>
          <w:szCs w:val="24"/>
        </w:rPr>
      </w:pPr>
      <w:r>
        <w:rPr>
          <w:sz w:val="24"/>
          <w:szCs w:val="24"/>
        </w:rPr>
        <w:t>Synthesis: Investigating disease outbreaks</w:t>
      </w:r>
    </w:p>
    <w:p w:rsidR="00951C5F" w:rsidRPr="002059C7" w:rsidRDefault="00951C5F" w:rsidP="0053183C">
      <w:pPr>
        <w:numPr>
          <w:ilvl w:val="0"/>
          <w:numId w:val="8"/>
        </w:numPr>
        <w:ind w:left="504" w:hanging="144"/>
        <w:rPr>
          <w:sz w:val="24"/>
          <w:szCs w:val="24"/>
        </w:rPr>
      </w:pPr>
      <w:r>
        <w:rPr>
          <w:sz w:val="24"/>
          <w:szCs w:val="24"/>
        </w:rPr>
        <w:t>Synthesis: Role of epidemiology in public health</w:t>
      </w:r>
    </w:p>
    <w:p w:rsidR="00D105C9" w:rsidRPr="00B35891" w:rsidRDefault="00D105C9" w:rsidP="00951C5F">
      <w:pPr>
        <w:keepNext/>
        <w:keepLines/>
        <w:spacing w:before="240"/>
        <w:rPr>
          <w:b/>
          <w:sz w:val="24"/>
          <w:szCs w:val="24"/>
        </w:rPr>
      </w:pPr>
      <w:r>
        <w:rPr>
          <w:b/>
          <w:i/>
          <w:sz w:val="24"/>
          <w:szCs w:val="24"/>
        </w:rPr>
        <w:t>Resources</w:t>
      </w:r>
    </w:p>
    <w:p w:rsidR="00D105C9" w:rsidRPr="00BF7561" w:rsidRDefault="00D105C9" w:rsidP="00D105C9">
      <w:pPr>
        <w:rPr>
          <w:b/>
          <w:sz w:val="24"/>
          <w:szCs w:val="24"/>
        </w:rPr>
      </w:pPr>
      <w:r w:rsidRPr="00D105C9">
        <w:rPr>
          <w:sz w:val="24"/>
          <w:szCs w:val="24"/>
          <w:u w:val="single"/>
        </w:rPr>
        <w:t>Sakai</w:t>
      </w:r>
      <w:r w:rsidRPr="00D105C9">
        <w:rPr>
          <w:sz w:val="24"/>
          <w:szCs w:val="24"/>
        </w:rPr>
        <w:t xml:space="preserve"> Web Portal</w:t>
      </w:r>
      <w:r>
        <w:rPr>
          <w:sz w:val="24"/>
          <w:szCs w:val="24"/>
        </w:rPr>
        <w:t>, sakai.unc.edu (has links to lecture slides, readings, case studies, examinations). Most course material in Sakai is organized into modules</w:t>
      </w:r>
      <w:r w:rsidR="00A150C9">
        <w:rPr>
          <w:sz w:val="24"/>
          <w:szCs w:val="24"/>
        </w:rPr>
        <w:t>, as</w:t>
      </w:r>
      <w:r>
        <w:rPr>
          <w:sz w:val="24"/>
          <w:szCs w:val="24"/>
        </w:rPr>
        <w:t xml:space="preserve"> described below.</w:t>
      </w:r>
    </w:p>
    <w:p w:rsidR="00D105C9" w:rsidRPr="00BF7561" w:rsidRDefault="00D105C9" w:rsidP="00D105C9">
      <w:pPr>
        <w:rPr>
          <w:b/>
          <w:sz w:val="24"/>
          <w:szCs w:val="24"/>
        </w:rPr>
      </w:pPr>
    </w:p>
    <w:p w:rsidR="00D105C9" w:rsidRDefault="00D105C9" w:rsidP="00D105C9">
      <w:pPr>
        <w:rPr>
          <w:b/>
          <w:sz w:val="24"/>
          <w:szCs w:val="24"/>
        </w:rPr>
      </w:pPr>
      <w:r w:rsidRPr="00D105C9">
        <w:rPr>
          <w:sz w:val="24"/>
          <w:szCs w:val="24"/>
          <w:u w:val="single"/>
        </w:rPr>
        <w:t>Readings</w:t>
      </w:r>
      <w:r w:rsidRPr="00D105C9">
        <w:rPr>
          <w:sz w:val="24"/>
          <w:szCs w:val="24"/>
        </w:rPr>
        <w:t xml:space="preserve">: </w:t>
      </w:r>
      <w:r w:rsidRPr="00661635">
        <w:rPr>
          <w:sz w:val="24"/>
          <w:szCs w:val="24"/>
        </w:rPr>
        <w:t>Reading assignments</w:t>
      </w:r>
      <w:r>
        <w:rPr>
          <w:sz w:val="24"/>
          <w:szCs w:val="24"/>
        </w:rPr>
        <w:t>, including textbook chapters, articles, and other materials will be listed within each module</w:t>
      </w:r>
      <w:r w:rsidR="00A150C9">
        <w:rPr>
          <w:sz w:val="24"/>
          <w:szCs w:val="24"/>
        </w:rPr>
        <w:t>’s</w:t>
      </w:r>
      <w:r>
        <w:rPr>
          <w:sz w:val="24"/>
          <w:szCs w:val="24"/>
        </w:rPr>
        <w:t xml:space="preserve"> instructions.</w:t>
      </w:r>
    </w:p>
    <w:p w:rsidR="00D105C9" w:rsidRDefault="00D105C9" w:rsidP="00D105C9">
      <w:pPr>
        <w:rPr>
          <w:b/>
          <w:sz w:val="24"/>
          <w:szCs w:val="24"/>
        </w:rPr>
      </w:pPr>
    </w:p>
    <w:p w:rsidR="00D105C9" w:rsidRPr="00BF7561" w:rsidRDefault="00D105C9" w:rsidP="00D105C9">
      <w:pPr>
        <w:rPr>
          <w:b/>
          <w:sz w:val="24"/>
          <w:szCs w:val="24"/>
        </w:rPr>
      </w:pPr>
      <w:r w:rsidRPr="00D105C9">
        <w:rPr>
          <w:sz w:val="24"/>
          <w:szCs w:val="24"/>
          <w:u w:val="single"/>
        </w:rPr>
        <w:t>Textbook</w:t>
      </w:r>
      <w:r w:rsidRPr="00D105C9">
        <w:rPr>
          <w:sz w:val="24"/>
          <w:szCs w:val="24"/>
        </w:rPr>
        <w:t xml:space="preserve">: </w:t>
      </w:r>
      <w:r w:rsidR="00E516B6">
        <w:rPr>
          <w:sz w:val="24"/>
          <w:szCs w:val="24"/>
        </w:rPr>
        <w:t>Aschengrau and Seage (see “Getting Started”, above, for full citation)</w:t>
      </w: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D105C9" w:rsidRPr="00C14CED">
        <w:rPr>
          <w:b/>
          <w:sz w:val="24"/>
          <w:szCs w:val="24"/>
        </w:rPr>
        <w:t>Case studies 01 and 15</w:t>
      </w:r>
      <w:r w:rsidR="00D105C9">
        <w:rPr>
          <w:sz w:val="24"/>
          <w:szCs w:val="24"/>
        </w:rPr>
        <w:t xml:space="preserve"> and (b) </w:t>
      </w:r>
      <w:r w:rsidR="00ED36B1" w:rsidRPr="00C14CED">
        <w:rPr>
          <w:b/>
          <w:sz w:val="24"/>
          <w:szCs w:val="24"/>
        </w:rPr>
        <w:t>Examinations 1, 2, and 3</w:t>
      </w:r>
      <w:r w:rsidR="00D105C9">
        <w:rPr>
          <w:sz w:val="24"/>
          <w:szCs w:val="24"/>
        </w:rPr>
        <w:t xml:space="preserve">, according to the due dates listed in the schedule below. </w:t>
      </w:r>
      <w:r w:rsidR="008853AA">
        <w:rPr>
          <w:sz w:val="24"/>
          <w:szCs w:val="24"/>
        </w:rPr>
        <w:t xml:space="preserve">These </w:t>
      </w:r>
      <w:r w:rsidR="00561666">
        <w:rPr>
          <w:sz w:val="24"/>
          <w:szCs w:val="24"/>
        </w:rPr>
        <w:t xml:space="preserve">assignments are take-home, open-book, and </w:t>
      </w:r>
      <w:r w:rsidR="008853AA">
        <w:rPr>
          <w:sz w:val="24"/>
          <w:szCs w:val="24"/>
        </w:rPr>
        <w:t>submissions are made through</w:t>
      </w:r>
      <w:r w:rsidR="00DA7655">
        <w:rPr>
          <w:sz w:val="24"/>
          <w:szCs w:val="24"/>
        </w:rPr>
        <w:t xml:space="preserve"> special</w:t>
      </w:r>
      <w:r w:rsidR="008853AA">
        <w:rPr>
          <w:sz w:val="24"/>
          <w:szCs w:val="24"/>
        </w:rPr>
        <w:t xml:space="preserve"> EPID600 webforms linked in Sakai.</w:t>
      </w:r>
      <w:r w:rsidR="00561666">
        <w:rPr>
          <w:sz w:val="24"/>
          <w:szCs w:val="24"/>
        </w:rPr>
        <w:t xml:space="preserve"> </w:t>
      </w:r>
      <w:r w:rsidR="00561666" w:rsidRPr="00561666">
        <w:rPr>
          <w:b/>
          <w:sz w:val="24"/>
          <w:szCs w:val="24"/>
        </w:rPr>
        <w:t>In addition, there is now a</w:t>
      </w:r>
      <w:r w:rsidR="00561666">
        <w:rPr>
          <w:b/>
          <w:sz w:val="24"/>
          <w:szCs w:val="24"/>
        </w:rPr>
        <w:t xml:space="preserve"> closed book</w:t>
      </w:r>
      <w:r w:rsidR="00561666" w:rsidRPr="00561666">
        <w:rPr>
          <w:b/>
          <w:sz w:val="24"/>
          <w:szCs w:val="24"/>
        </w:rPr>
        <w:t xml:space="preserve"> final assessment</w:t>
      </w:r>
      <w:r w:rsidR="00561666">
        <w:rPr>
          <w:b/>
          <w:sz w:val="24"/>
          <w:szCs w:val="24"/>
        </w:rPr>
        <w:t xml:space="preserve">, which will take place at the time designated by </w:t>
      </w:r>
      <w:r w:rsidR="00561666" w:rsidRPr="00561666">
        <w:rPr>
          <w:b/>
          <w:sz w:val="24"/>
          <w:szCs w:val="24"/>
        </w:rPr>
        <w:t>the official examination schedule.</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s: (a) anonymous TA evaluation; (b) peer evaluation</w:t>
      </w:r>
      <w:r w:rsidR="00D65F63">
        <w:rPr>
          <w:sz w:val="24"/>
          <w:szCs w:val="24"/>
        </w:rPr>
        <w:t xml:space="preserve"> #1</w:t>
      </w:r>
      <w:r>
        <w:rPr>
          <w:sz w:val="24"/>
          <w:szCs w:val="24"/>
        </w:rPr>
        <w:t>, (</w:t>
      </w:r>
      <w:r w:rsidR="009919CA">
        <w:rPr>
          <w:sz w:val="24"/>
          <w:szCs w:val="24"/>
        </w:rPr>
        <w:t>c</w:t>
      </w:r>
      <w:r>
        <w:rPr>
          <w:sz w:val="24"/>
          <w:szCs w:val="24"/>
        </w:rPr>
        <w:t>) peer evaluation</w:t>
      </w:r>
      <w:r w:rsidR="00D65F63">
        <w:rPr>
          <w:sz w:val="24"/>
          <w:szCs w:val="24"/>
        </w:rPr>
        <w:t xml:space="preserve"> #2</w:t>
      </w:r>
      <w:r>
        <w:rPr>
          <w:sz w:val="24"/>
          <w:szCs w:val="24"/>
        </w:rPr>
        <w:t>, (</w:t>
      </w:r>
      <w:r w:rsidR="009919CA">
        <w:rPr>
          <w:sz w:val="24"/>
          <w:szCs w:val="24"/>
        </w:rPr>
        <w:t>d</w:t>
      </w:r>
      <w:r>
        <w:rPr>
          <w:sz w:val="24"/>
          <w:szCs w:val="24"/>
        </w:rPr>
        <w:t>) anonymous course evaluation</w:t>
      </w:r>
      <w:r w:rsidR="00ED36B1">
        <w:rPr>
          <w:sz w:val="24"/>
          <w:szCs w:val="24"/>
        </w:rPr>
        <w:t>.</w:t>
      </w:r>
      <w:r w:rsidR="008853AA">
        <w:rPr>
          <w:sz w:val="24"/>
          <w:szCs w:val="24"/>
        </w:rPr>
        <w:t xml:space="preserve"> Links to the TA and peer evaluations will be placed in Sakai. The anonymous course evaluation is conducted by the university; you will receive an email with the link to the webform. To </w:t>
      </w:r>
      <w:r w:rsidR="00DA7655">
        <w:rPr>
          <w:sz w:val="24"/>
          <w:szCs w:val="24"/>
        </w:rPr>
        <w:t>thank you for your</w:t>
      </w:r>
      <w:r w:rsidR="008853AA">
        <w:rPr>
          <w:sz w:val="24"/>
          <w:szCs w:val="24"/>
        </w:rPr>
        <w:t xml:space="preserve"> time and attention in submitting evaluations, y</w:t>
      </w:r>
      <w:r w:rsidR="009919CA">
        <w:rPr>
          <w:sz w:val="24"/>
          <w:szCs w:val="24"/>
        </w:rPr>
        <w:t xml:space="preserve">ou will receive points on your overall course grade for </w:t>
      </w:r>
      <w:r w:rsidR="008853AA">
        <w:rPr>
          <w:sz w:val="24"/>
          <w:szCs w:val="24"/>
        </w:rPr>
        <w:t>submitting peer evaluation #2 and the course evaluation</w:t>
      </w:r>
      <w:r w:rsidR="009919CA">
        <w:rPr>
          <w:sz w:val="24"/>
          <w:szCs w:val="24"/>
        </w:rPr>
        <w:t>.</w:t>
      </w:r>
      <w:r w:rsidR="00ED36B1">
        <w:rPr>
          <w:sz w:val="24"/>
          <w:szCs w:val="24"/>
        </w:rPr>
        <w:t xml:space="preserve"> </w:t>
      </w:r>
    </w:p>
    <w:p w:rsidR="009919CA" w:rsidRDefault="009919CA" w:rsidP="00F21A98">
      <w:pPr>
        <w:rPr>
          <w:sz w:val="24"/>
          <w:szCs w:val="24"/>
        </w:rPr>
      </w:pPr>
    </w:p>
    <w:p w:rsidR="00DA7655" w:rsidRDefault="00DA7655" w:rsidP="00F21A98">
      <w:pPr>
        <w:rPr>
          <w:sz w:val="24"/>
          <w:szCs w:val="24"/>
        </w:rPr>
      </w:pPr>
      <w:r>
        <w:rPr>
          <w:sz w:val="24"/>
          <w:szCs w:val="24"/>
        </w:rPr>
        <w:t>As part of your work in lab you wi</w:t>
      </w:r>
      <w:r w:rsidR="008853AA">
        <w:rPr>
          <w:sz w:val="24"/>
          <w:szCs w:val="24"/>
        </w:rPr>
        <w:t>ll</w:t>
      </w:r>
      <w:r w:rsidR="00ED36B1">
        <w:rPr>
          <w:sz w:val="24"/>
          <w:szCs w:val="24"/>
        </w:rPr>
        <w:t xml:space="preserve"> submit answers to selected case study questions </w:t>
      </w:r>
      <w:r>
        <w:rPr>
          <w:sz w:val="24"/>
          <w:szCs w:val="24"/>
        </w:rPr>
        <w:t xml:space="preserve">on behalf of your small group, as </w:t>
      </w:r>
      <w:r w:rsidR="00ED36B1">
        <w:rPr>
          <w:sz w:val="24"/>
          <w:szCs w:val="24"/>
        </w:rPr>
        <w:t xml:space="preserve">assigned at the time of the module. </w:t>
      </w:r>
    </w:p>
    <w:p w:rsidR="00DA7655" w:rsidRDefault="00DA7655" w:rsidP="00F21A98">
      <w:pPr>
        <w:rPr>
          <w:sz w:val="24"/>
          <w:szCs w:val="24"/>
        </w:rPr>
      </w:pPr>
    </w:p>
    <w:p w:rsidR="00BD4DC6" w:rsidRPr="00F1750B" w:rsidRDefault="00BD4DC6" w:rsidP="00BD4DC6">
      <w:pPr>
        <w:rPr>
          <w:b/>
          <w:sz w:val="24"/>
          <w:szCs w:val="24"/>
          <w:u w:val="single"/>
        </w:rPr>
      </w:pPr>
      <w:r>
        <w:rPr>
          <w:b/>
          <w:sz w:val="24"/>
          <w:szCs w:val="24"/>
          <w:u w:val="single"/>
        </w:rPr>
        <w:t>_____________________________________________________________________________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3695" cy="707390"/>
                    </a:xfrm>
                    <a:prstGeom prst="rect">
                      <a:avLst/>
                    </a:prstGeom>
                    <a:noFill/>
                    <a:ln>
                      <a:noFill/>
                    </a:ln>
                  </pic:spPr>
                </pic:pic>
              </a:graphicData>
            </a:graphic>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Sakai. It is your responsibility to ensure that you receive and read, in a timely manner, all emails send by EPID600 to your UNC email address. “Broadcast” emails (those sent to the entire class) will be archived in Sakai, so that you can verify that you are receiving them. Individually-sent emails will not necessarily be archived in Sakai. </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please raise the matter first with your TA by email and copy me. Please</w:t>
      </w:r>
      <w:r>
        <w:rPr>
          <w:sz w:val="24"/>
          <w:szCs w:val="24"/>
        </w:rPr>
        <w:t xml:space="preserve"> include the following information:</w:t>
      </w:r>
      <w:r w:rsidR="00FF2F25" w:rsidRPr="00F1750B">
        <w:rPr>
          <w:sz w:val="24"/>
          <w:szCs w:val="24"/>
        </w:rPr>
        <w:t xml:space="preserve"> </w:t>
      </w:r>
    </w:p>
    <w:p w:rsidR="00703938" w:rsidRPr="00F1750B" w:rsidRDefault="00703938" w:rsidP="00046A8E">
      <w:pPr>
        <w:pStyle w:val="OmniPage1"/>
        <w:rPr>
          <w:sz w:val="24"/>
          <w:szCs w:val="24"/>
        </w:rPr>
      </w:pPr>
    </w:p>
    <w:p w:rsidR="00046A8E" w:rsidRDefault="00DE7866" w:rsidP="0053183C">
      <w:pPr>
        <w:pStyle w:val="OmniPage1"/>
        <w:numPr>
          <w:ilvl w:val="0"/>
          <w:numId w:val="3"/>
        </w:numPr>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t xml:space="preserve">Include </w:t>
      </w:r>
      <w:r w:rsidR="00DE7866">
        <w:rPr>
          <w:sz w:val="24"/>
          <w:szCs w:val="24"/>
        </w:rPr>
        <w:t xml:space="preserve">the question and </w:t>
      </w:r>
      <w:r>
        <w:rPr>
          <w:sz w:val="24"/>
          <w:szCs w:val="24"/>
        </w:rPr>
        <w:t>your response to the assignment/question</w:t>
      </w:r>
    </w:p>
    <w:p w:rsidR="00703938" w:rsidRDefault="00703938" w:rsidP="0053183C">
      <w:pPr>
        <w:pStyle w:val="OmniPage1"/>
        <w:numPr>
          <w:ilvl w:val="0"/>
          <w:numId w:val="3"/>
        </w:numPr>
        <w:rPr>
          <w:sz w:val="24"/>
          <w:szCs w:val="24"/>
        </w:rPr>
      </w:pPr>
      <w:r>
        <w:rPr>
          <w:sz w:val="24"/>
          <w:szCs w:val="24"/>
        </w:rPr>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response deserves more credit</w:t>
      </w:r>
    </w:p>
    <w:p w:rsidR="00A14A9A" w:rsidRPr="00F1750B" w:rsidRDefault="00A14A9A" w:rsidP="00F95BEC">
      <w:pPr>
        <w:rPr>
          <w:b/>
          <w:sz w:val="24"/>
          <w:szCs w:val="24"/>
          <w:u w:val="single"/>
        </w:rPr>
      </w:pPr>
    </w:p>
    <w:p w:rsidR="00601903" w:rsidRPr="00601903" w:rsidRDefault="00601903" w:rsidP="00601903">
      <w:pPr>
        <w:pStyle w:val="OmniPage1"/>
        <w:rPr>
          <w:b/>
          <w:sz w:val="24"/>
          <w:szCs w:val="24"/>
        </w:rPr>
      </w:pPr>
      <w:r w:rsidRPr="00601903">
        <w:rPr>
          <w:b/>
          <w:sz w:val="24"/>
          <w:szCs w:val="24"/>
        </w:rPr>
        <w:t>Late Work Policy</w:t>
      </w:r>
    </w:p>
    <w:p w:rsidR="000A69AF" w:rsidRDefault="00B915FB" w:rsidP="00601903">
      <w:pPr>
        <w:pStyle w:val="OmniPage1"/>
        <w:contextualSpacing/>
        <w:rPr>
          <w:sz w:val="24"/>
          <w:szCs w:val="24"/>
        </w:rPr>
      </w:pPr>
      <w:r>
        <w:rPr>
          <w:sz w:val="24"/>
          <w:szCs w:val="24"/>
        </w:rPr>
        <w:t>Extensions will only be granted</w:t>
      </w:r>
      <w:r w:rsidRPr="00B915FB">
        <w:rPr>
          <w:sz w:val="24"/>
          <w:szCs w:val="24"/>
        </w:rPr>
        <w:t xml:space="preserve"> </w:t>
      </w:r>
      <w:r w:rsidR="00AD5253">
        <w:rPr>
          <w:sz w:val="24"/>
          <w:szCs w:val="24"/>
        </w:rPr>
        <w:t xml:space="preserve">in cases of illness, family illness, or other extenuating </w:t>
      </w:r>
      <w:r>
        <w:rPr>
          <w:sz w:val="24"/>
          <w:szCs w:val="24"/>
        </w:rPr>
        <w:t xml:space="preserve">circumstances. </w:t>
      </w:r>
      <w:r w:rsidR="00AD5253">
        <w:rPr>
          <w:sz w:val="24"/>
          <w:szCs w:val="24"/>
        </w:rPr>
        <w:t xml:space="preserve"> For examinations, please request an extension via the webform at www.unc.edu/epid600/students/request.cfm</w:t>
      </w:r>
      <w:r w:rsidR="00A359CD">
        <w:rPr>
          <w:sz w:val="24"/>
          <w:szCs w:val="24"/>
        </w:rPr>
        <w:t>. The final assessment is governed by UNC policy for final examinations in undergraduate courses (</w:t>
      </w:r>
      <w:r w:rsidR="00A359CD" w:rsidRPr="00A359CD">
        <w:rPr>
          <w:sz w:val="24"/>
          <w:szCs w:val="24"/>
        </w:rPr>
        <w:t>www.unc.edu/ugradbulletin/procedures1.html#final_exams</w:t>
      </w:r>
      <w:r w:rsidR="00A359CD">
        <w:rPr>
          <w:sz w:val="24"/>
          <w:szCs w:val="24"/>
        </w:rPr>
        <w:t>).</w:t>
      </w:r>
    </w:p>
    <w:p w:rsidR="00C25D83" w:rsidRPr="0002035D" w:rsidRDefault="00C25D83" w:rsidP="00601903">
      <w:pPr>
        <w:pStyle w:val="OmniPage1"/>
        <w:contextualSpacing/>
        <w:rPr>
          <w:sz w:val="24"/>
          <w:szCs w:val="24"/>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F05AE7" w:rsidRPr="00F1750B" w:rsidRDefault="001353BB" w:rsidP="00C25D83">
      <w:pPr>
        <w:pStyle w:val="NormalWeb"/>
        <w:spacing w:after="120"/>
        <w:contextualSpacing/>
        <w:rPr>
          <w:rStyle w:val="Strong"/>
          <w:sz w:val="20"/>
          <w:szCs w:val="20"/>
        </w:rPr>
      </w:pPr>
      <w:r>
        <w:rPr>
          <w:rStyle w:val="Strong"/>
          <w:b w:val="0"/>
        </w:rPr>
        <w:t>Your</w:t>
      </w:r>
      <w:r w:rsidR="00F05AE7" w:rsidRPr="00F1750B">
        <w:rPr>
          <w:rStyle w:val="Strong"/>
          <w:b w:val="0"/>
        </w:rPr>
        <w:t xml:space="preserve"> final grade will </w:t>
      </w:r>
      <w:r>
        <w:rPr>
          <w:rStyle w:val="Strong"/>
          <w:b w:val="0"/>
        </w:rPr>
        <w:t>calculated as follows:</w:t>
      </w:r>
    </w:p>
    <w:p w:rsidR="00A932BF" w:rsidRDefault="00411ABF" w:rsidP="00C25D83">
      <w:pPr>
        <w:pStyle w:val="Heading3"/>
        <w:tabs>
          <w:tab w:val="left" w:pos="6480"/>
        </w:tabs>
        <w:spacing w:before="0"/>
        <w:ind w:left="288"/>
        <w:contextualSpacing/>
        <w:rPr>
          <w:rFonts w:ascii="Times New Roman" w:hAnsi="Times New Roman"/>
          <w:b w:val="0"/>
          <w:sz w:val="24"/>
          <w:szCs w:val="24"/>
        </w:rPr>
      </w:pPr>
      <w:r>
        <w:rPr>
          <w:rFonts w:ascii="Times New Roman" w:hAnsi="Times New Roman"/>
          <w:b w:val="0"/>
          <w:sz w:val="24"/>
          <w:szCs w:val="24"/>
        </w:rPr>
        <w:t>Examination 1</w:t>
      </w:r>
      <w:r w:rsidR="00A932BF" w:rsidRPr="00F1750B">
        <w:rPr>
          <w:rFonts w:ascii="Times New Roman" w:hAnsi="Times New Roman"/>
          <w:b w:val="0"/>
          <w:sz w:val="24"/>
          <w:szCs w:val="24"/>
        </w:rPr>
        <w:tab/>
      </w:r>
      <w:r>
        <w:rPr>
          <w:rFonts w:ascii="Times New Roman" w:hAnsi="Times New Roman"/>
          <w:b w:val="0"/>
          <w:sz w:val="24"/>
          <w:szCs w:val="24"/>
        </w:rPr>
        <w:t>3</w:t>
      </w:r>
      <w:r w:rsidR="00A359CD">
        <w:rPr>
          <w:rFonts w:ascii="Times New Roman" w:hAnsi="Times New Roman"/>
          <w:b w:val="0"/>
          <w:sz w:val="24"/>
          <w:szCs w:val="24"/>
        </w:rPr>
        <w:t>0</w:t>
      </w:r>
      <w:r w:rsidR="00A932BF" w:rsidRPr="00F1750B">
        <w:rPr>
          <w:rFonts w:ascii="Times New Roman" w:hAnsi="Times New Roman"/>
          <w:b w:val="0"/>
          <w:sz w:val="24"/>
          <w:szCs w:val="24"/>
        </w:rPr>
        <w:t>%</w:t>
      </w:r>
    </w:p>
    <w:p w:rsidR="00411ABF" w:rsidRDefault="00411ABF" w:rsidP="00411ABF">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Examination 2</w:t>
      </w:r>
      <w:r>
        <w:rPr>
          <w:rFonts w:ascii="Times New Roman" w:hAnsi="Times New Roman"/>
          <w:b w:val="0"/>
          <w:sz w:val="24"/>
          <w:szCs w:val="24"/>
        </w:rPr>
        <w:tab/>
        <w:t>3</w:t>
      </w:r>
      <w:r w:rsidR="00A359CD">
        <w:rPr>
          <w:rFonts w:ascii="Times New Roman" w:hAnsi="Times New Roman"/>
          <w:b w:val="0"/>
          <w:sz w:val="24"/>
          <w:szCs w:val="24"/>
        </w:rPr>
        <w:t>0</w:t>
      </w:r>
      <w:r>
        <w:rPr>
          <w:rFonts w:ascii="Times New Roman" w:hAnsi="Times New Roman"/>
          <w:b w:val="0"/>
          <w:sz w:val="24"/>
          <w:szCs w:val="24"/>
        </w:rPr>
        <w:t>%</w:t>
      </w:r>
    </w:p>
    <w:p w:rsidR="00A359CD" w:rsidRPr="00A359CD" w:rsidRDefault="00411ABF" w:rsidP="00A359CD">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Examination 3</w:t>
      </w:r>
      <w:r>
        <w:rPr>
          <w:rFonts w:ascii="Times New Roman" w:hAnsi="Times New Roman"/>
          <w:b w:val="0"/>
          <w:sz w:val="24"/>
          <w:szCs w:val="24"/>
        </w:rPr>
        <w:tab/>
        <w:t>20%</w:t>
      </w:r>
      <w:r w:rsidR="00A359CD">
        <w:rPr>
          <w:rFonts w:ascii="Times New Roman" w:hAnsi="Times New Roman"/>
          <w:b w:val="0"/>
          <w:sz w:val="24"/>
          <w:szCs w:val="24"/>
        </w:rPr>
        <w:br/>
        <w:t>Final assessment</w:t>
      </w:r>
      <w:r w:rsidR="00A359CD">
        <w:rPr>
          <w:rFonts w:ascii="Times New Roman" w:hAnsi="Times New Roman"/>
          <w:b w:val="0"/>
          <w:sz w:val="24"/>
          <w:szCs w:val="24"/>
        </w:rPr>
        <w:tab/>
        <w:t>10%</w:t>
      </w:r>
    </w:p>
    <w:p w:rsidR="00411ABF" w:rsidRDefault="00411ABF" w:rsidP="00411ABF">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Small group participation</w:t>
      </w:r>
      <w:r w:rsidR="008E6F31">
        <w:rPr>
          <w:rFonts w:ascii="Times New Roman" w:hAnsi="Times New Roman"/>
          <w:b w:val="0"/>
          <w:sz w:val="24"/>
          <w:szCs w:val="24"/>
        </w:rPr>
        <w:t xml:space="preserve"> </w:t>
      </w:r>
      <w:r w:rsidR="00C25D83">
        <w:rPr>
          <w:rFonts w:ascii="Times New Roman" w:hAnsi="Times New Roman"/>
          <w:b w:val="0"/>
          <w:sz w:val="24"/>
          <w:szCs w:val="24"/>
        </w:rPr>
        <w:t>and</w:t>
      </w:r>
      <w:r w:rsidR="008E6F31">
        <w:rPr>
          <w:rFonts w:ascii="Times New Roman" w:hAnsi="Times New Roman"/>
          <w:b w:val="0"/>
          <w:sz w:val="24"/>
          <w:szCs w:val="24"/>
        </w:rPr>
        <w:t xml:space="preserve"> case studies</w:t>
      </w:r>
      <w:r>
        <w:rPr>
          <w:rFonts w:ascii="Times New Roman" w:hAnsi="Times New Roman"/>
          <w:b w:val="0"/>
          <w:sz w:val="24"/>
          <w:szCs w:val="24"/>
        </w:rPr>
        <w:tab/>
        <w:t>10%</w:t>
      </w:r>
    </w:p>
    <w:p w:rsidR="008E6F31" w:rsidRPr="008E6F31" w:rsidRDefault="008E6F31" w:rsidP="008E6F31"/>
    <w:p w:rsidR="008E6F31" w:rsidRDefault="008E6F31" w:rsidP="002059C7">
      <w:pPr>
        <w:pStyle w:val="Heading3"/>
        <w:tabs>
          <w:tab w:val="left" w:pos="6480"/>
        </w:tabs>
        <w:spacing w:before="0"/>
        <w:contextualSpacing/>
        <w:rPr>
          <w:rFonts w:ascii="Times New Roman" w:hAnsi="Times New Roman"/>
          <w:b w:val="0"/>
          <w:sz w:val="24"/>
          <w:szCs w:val="24"/>
        </w:rPr>
      </w:pPr>
      <w:r>
        <w:rPr>
          <w:rFonts w:ascii="Times New Roman" w:hAnsi="Times New Roman"/>
          <w:b w:val="0"/>
          <w:sz w:val="24"/>
          <w:szCs w:val="24"/>
        </w:rPr>
        <w:t>Case studies 1 and 15 must have been submitted for you to receive a grade.</w:t>
      </w:r>
    </w:p>
    <w:p w:rsidR="008E6F31" w:rsidRDefault="008E6F31" w:rsidP="00406BC5">
      <w:pPr>
        <w:pStyle w:val="NormalWeb"/>
        <w:contextualSpacing/>
        <w:rPr>
          <w:rStyle w:val="Strong"/>
          <w:rFonts w:ascii="Cambria" w:hAnsi="Cambria"/>
          <w:b w:val="0"/>
          <w:bCs w:val="0"/>
          <w:sz w:val="26"/>
          <w:szCs w:val="26"/>
        </w:rPr>
      </w:pPr>
    </w:p>
    <w:p w:rsidR="00406BC5" w:rsidRPr="00601903" w:rsidRDefault="00406916" w:rsidP="00406BC5">
      <w:pPr>
        <w:pStyle w:val="NormalWeb"/>
        <w:contextualSpacing/>
        <w:rPr>
          <w:rStyle w:val="Strong"/>
        </w:rPr>
      </w:pPr>
      <w:r w:rsidRPr="00601903">
        <w:rPr>
          <w:rStyle w:val="Strong"/>
        </w:rPr>
        <w:t>Grading Scale</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90%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89%</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AC7B0B" w:rsidRPr="00F1750B">
        <w:t>0% -</w:t>
      </w:r>
      <w:r w:rsidR="00824D91">
        <w:t xml:space="preserve"> </w:t>
      </w:r>
      <w:r w:rsidR="006101FB">
        <w:t>65</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F95BEC" w:rsidRPr="00F1750B">
        <w:t>0% in their course work</w:t>
      </w:r>
      <w:r w:rsidR="00AC7B0B" w:rsidRPr="00F1750B">
        <w:t xml:space="preserve"> will receive an F grade. </w:t>
      </w:r>
    </w:p>
    <w:p w:rsidR="00635686" w:rsidRDefault="00635686" w:rsidP="00F95BEC">
      <w:pPr>
        <w:pStyle w:val="NormalWeb"/>
        <w:ind w:left="288"/>
        <w:contextualSpacing/>
      </w:pPr>
    </w:p>
    <w:p w:rsidR="00824D91" w:rsidRPr="00601903" w:rsidRDefault="00824D91" w:rsidP="00824D91">
      <w:pPr>
        <w:pStyle w:val="NormalWeb"/>
        <w:contextualSpacing/>
        <w:rPr>
          <w:rStyle w:val="Strong"/>
        </w:rPr>
      </w:pPr>
      <w:r w:rsidRPr="00601903">
        <w:rPr>
          <w:rStyle w:val="Strong"/>
        </w:rPr>
        <w:t>Grading Scale</w:t>
      </w:r>
      <w:r>
        <w:rPr>
          <w:rStyle w:val="Strong"/>
        </w:rPr>
        <w:t xml:space="preserve"> – undergraduate students</w:t>
      </w:r>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70A1E">
        <w:t>1</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824D91" w:rsidRPr="00F1750B">
        <w:t>0%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Pr="00F1750B">
        <w:t xml:space="preserve">0% in their course work will receive an F grade. </w:t>
      </w:r>
    </w:p>
    <w:p w:rsidR="00824D91" w:rsidRDefault="00824D91" w:rsidP="00824D91">
      <w:pPr>
        <w:pStyle w:val="NormalWeb"/>
        <w:ind w:left="288"/>
        <w:contextualSpacing/>
      </w:pPr>
    </w:p>
    <w:p w:rsidR="00F95BEC" w:rsidRPr="00F1750B" w:rsidRDefault="00AC7B0B" w:rsidP="00824D91">
      <w:pPr>
        <w:pStyle w:val="NormalWeb"/>
        <w:contextualSpacing/>
      </w:pPr>
      <w:r w:rsidRPr="00F1750B">
        <w:t>Students who</w:t>
      </w:r>
      <w:r w:rsidR="002771A0">
        <w:t xml:space="preserve"> do not </w:t>
      </w:r>
      <w:r w:rsidR="00F95BEC" w:rsidRPr="00F1750B">
        <w:t xml:space="preserve">submit </w:t>
      </w:r>
      <w:r w:rsidR="002771A0">
        <w:t>all three examinations</w:t>
      </w:r>
      <w:r w:rsidR="00A359CD">
        <w:t xml:space="preserve"> and take the final assessment</w:t>
      </w:r>
      <w:r w:rsidR="002771A0">
        <w:t xml:space="preserve"> </w:t>
      </w:r>
      <w:r w:rsidR="00F95BEC" w:rsidRPr="00F1750B">
        <w:t>will receive an F</w:t>
      </w:r>
      <w:r w:rsidR="00F05AE7" w:rsidRPr="00F1750B">
        <w:t>,</w:t>
      </w:r>
      <w:r w:rsidR="00F95BEC" w:rsidRPr="00F1750B">
        <w:t xml:space="preserve"> unless they withdraw from the course before the withdrawal period ends. </w:t>
      </w:r>
      <w:r w:rsidR="002771A0">
        <w:t>In exceptional circumstances</w:t>
      </w:r>
      <w:r w:rsidR="00572A89">
        <w:t xml:space="preserve"> </w:t>
      </w:r>
      <w:r w:rsidR="002771A0">
        <w:t xml:space="preserve">a grade of IN (incomplete) or AB (absent from the final examination) may be given. </w:t>
      </w:r>
      <w:r w:rsidR="00F95BEC" w:rsidRPr="00F1750B">
        <w:t xml:space="preserve">Please read your program policies for grading and withdrawal policies or speak to your program registrar and be aware of the withdrawal periods.  </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t>Letters of Recommendation</w:t>
      </w:r>
    </w:p>
    <w:p w:rsidR="00C25D83" w:rsidRPr="00A359CD" w:rsidRDefault="00C25D83" w:rsidP="000B4217">
      <w:pPr>
        <w:pStyle w:val="Default"/>
        <w:rPr>
          <w:color w:val="auto"/>
        </w:rPr>
      </w:pPr>
      <w:r w:rsidRPr="00A359CD">
        <w:rPr>
          <w:color w:val="auto"/>
        </w:rPr>
        <w:t>Should you need a letter of recommendation, please send an email to Vic with a subject line beginning “EPID600 recommendation request” and include the deadline for the recommendation and the other information he will need. An example EPID600 recommendation letter can be found at www.unc.edu/epid600/students/</w:t>
      </w:r>
    </w:p>
    <w:p w:rsidR="00C25D83" w:rsidRPr="00A359CD" w:rsidRDefault="00C25D83" w:rsidP="000B4217">
      <w:pPr>
        <w:pStyle w:val="Default"/>
        <w:rPr>
          <w:color w:val="auto"/>
        </w:rPr>
      </w:pP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720946">
      <w:pPr>
        <w:spacing w:before="120" w:after="120"/>
        <w:rPr>
          <w:b/>
          <w:sz w:val="28"/>
          <w:szCs w:val="28"/>
        </w:rPr>
      </w:pPr>
      <w:r w:rsidRPr="00B35891">
        <w:rPr>
          <w:b/>
          <w:sz w:val="28"/>
          <w:szCs w:val="28"/>
        </w:rPr>
        <w:t xml:space="preserve">UNC </w:t>
      </w:r>
      <w:r w:rsidR="00F95BEC" w:rsidRPr="00B35891">
        <w:rPr>
          <w:b/>
          <w:sz w:val="28"/>
          <w:szCs w:val="28"/>
        </w:rPr>
        <w:t>Honor Code</w:t>
      </w:r>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embodying the ideals of academic honesty, integrity, and responsible citizenship, have for over 100 years governed the performance of all academic work and student conduct at the University of North Carolina at Chapel Hill. Acceptance by a 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vast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possibly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CB2D5D">
      <w:pPr>
        <w:pStyle w:val="NormalWeb"/>
        <w:keepNext/>
        <w:keepLines/>
      </w:pPr>
      <w:r>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an</w:t>
      </w:r>
      <w:r w:rsidR="008C045C">
        <w:rPr>
          <w:b/>
          <w:sz w:val="24"/>
          <w:szCs w:val="24"/>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the instructor answers have been posted</w:t>
      </w:r>
      <w:r w:rsidR="00CB2D5D">
        <w:rPr>
          <w:sz w:val="24"/>
          <w:szCs w:val="24"/>
        </w:rPr>
        <w:t>.</w:t>
      </w:r>
      <w:r w:rsidR="00D9656B">
        <w:rPr>
          <w:sz w:val="24"/>
          <w:szCs w:val="24"/>
        </w:rPr>
        <w:t xml:space="preserve"> </w:t>
      </w:r>
      <w:r w:rsidR="00CB2D5D">
        <w:rPr>
          <w:sz w:val="24"/>
          <w:szCs w:val="24"/>
        </w:rPr>
        <w:t>However, you may use</w:t>
      </w:r>
      <w:r w:rsidR="00D9656B">
        <w:rPr>
          <w:sz w:val="24"/>
          <w:szCs w:val="24"/>
        </w:rPr>
        <w:t xml:space="preserve"> textbook</w:t>
      </w:r>
      <w:r w:rsidR="00CB2D5D">
        <w:rPr>
          <w:sz w:val="24"/>
          <w:szCs w:val="24"/>
        </w:rPr>
        <w:t>s</w:t>
      </w:r>
      <w:r w:rsidR="00D9656B">
        <w:rPr>
          <w:sz w:val="24"/>
          <w:szCs w:val="24"/>
        </w:rPr>
        <w:t xml:space="preserve">, course lectures, case study instructor answers already posted in Sakai,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623526" w:rsidP="0053183C">
      <w:pPr>
        <w:numPr>
          <w:ilvl w:val="0"/>
          <w:numId w:val="1"/>
        </w:numPr>
        <w:spacing w:before="120" w:after="120"/>
        <w:rPr>
          <w:sz w:val="24"/>
          <w:szCs w:val="24"/>
        </w:rPr>
      </w:pPr>
      <w:r>
        <w:rPr>
          <w:sz w:val="24"/>
          <w:szCs w:val="24"/>
        </w:rPr>
        <w:t>You may</w:t>
      </w:r>
      <w:r w:rsidR="008C045C">
        <w:rPr>
          <w:sz w:val="24"/>
          <w:szCs w:val="24"/>
        </w:rPr>
        <w:t xml:space="preserve"> </w:t>
      </w:r>
      <w:r w:rsidR="008C045C" w:rsidRPr="00407D2E">
        <w:rPr>
          <w:sz w:val="24"/>
          <w:szCs w:val="24"/>
          <w:u w:val="single"/>
        </w:rPr>
        <w:t>not</w:t>
      </w:r>
      <w:r w:rsidR="008C045C">
        <w:rPr>
          <w:sz w:val="24"/>
          <w:szCs w:val="24"/>
        </w:rPr>
        <w:t xml:space="preserve"> have access to </w:t>
      </w:r>
      <w:r w:rsidR="008C045C" w:rsidRPr="00081F2E">
        <w:rPr>
          <w:sz w:val="24"/>
          <w:szCs w:val="24"/>
          <w:u w:val="single"/>
        </w:rPr>
        <w:t>instructor answers to case studies</w:t>
      </w:r>
      <w:r w:rsidR="008C045C">
        <w:rPr>
          <w:sz w:val="24"/>
          <w:szCs w:val="24"/>
        </w:rPr>
        <w:t xml:space="preserve"> (e.g., from prior semesters) before these answers have been provided by the current instructors.</w:t>
      </w:r>
    </w:p>
    <w:p w:rsidR="005F69EB" w:rsidRDefault="00407D2E" w:rsidP="0053183C">
      <w:pPr>
        <w:numPr>
          <w:ilvl w:val="0"/>
          <w:numId w:val="1"/>
        </w:numPr>
        <w:spacing w:before="120" w:after="120"/>
        <w:rPr>
          <w:sz w:val="24"/>
          <w:szCs w:val="24"/>
        </w:rPr>
      </w:pPr>
      <w:r>
        <w:rPr>
          <w:sz w:val="24"/>
          <w:szCs w:val="24"/>
        </w:rPr>
        <w:t xml:space="preserve">Although the issue has almost never arisen in EPID600, follow guidelines about using the work of others, i.e., do not plagiarize (the Health Sciences Library has a tutorial on plagiarism and citing sources, </w:t>
      </w:r>
      <w:hyperlink r:id="rId19" w:history="1">
        <w:r w:rsidRPr="00653404">
          <w:rPr>
            <w:rStyle w:val="Hyperlink"/>
            <w:sz w:val="24"/>
            <w:szCs w:val="24"/>
          </w:rPr>
          <w:t>www.hsl.unc.edu/services/tutorials/PlagiarismTutorial/intro.html</w:t>
        </w:r>
      </w:hyperlink>
      <w:r>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F95BEC">
      <w:pPr>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20"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r>
      <w:r w:rsidRPr="00546D2E">
        <w:rPr>
          <w:sz w:val="24"/>
          <w:szCs w:val="24"/>
        </w:rPr>
        <w:br/>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r w:rsidR="0052087D">
        <w:fldChar w:fldCharType="begin"/>
      </w:r>
      <w:r w:rsidR="0052087D">
        <w:instrText>HYPERLINK "https://sn2prd0302.outlook.com/owa/redir.aspx?C=DA7ccN6iQEChiHlg9gTapTBAq1H5Gc4IeQsdMdMAAJzFb9O3d4jglWFvYElZhTQs8pUQop5om4k.&amp;URL=http%3a%2f%2fits.unc.edu%2fITS%2fabout_its%2fits_policies%2findex.htm" \t "_blank"</w:instrText>
      </w:r>
      <w:r w:rsidR="0052087D">
        <w:fldChar w:fldCharType="separate"/>
      </w:r>
      <w:r w:rsidRPr="00546D2E">
        <w:rPr>
          <w:sz w:val="24"/>
          <w:szCs w:val="24"/>
        </w:rPr>
        <w:t>http://its.unc.edu/ITS/about_its/its_policies/index.htm</w:t>
      </w:r>
      <w:r w:rsidR="0052087D">
        <w:fldChar w:fldCharType="end"/>
      </w:r>
      <w:r w:rsidRPr="00546D2E">
        <w:rPr>
          <w:sz w:val="24"/>
          <w:szCs w:val="24"/>
        </w:rPr>
        <w:t>) when participating in online classes.</w:t>
      </w:r>
      <w:r w:rsidRPr="00546D2E">
        <w:rPr>
          <w:sz w:val="24"/>
          <w:szCs w:val="24"/>
        </w:rPr>
        <w:br/>
      </w:r>
      <w:r w:rsidRPr="00546D2E">
        <w:rPr>
          <w:sz w:val="24"/>
          <w:szCs w:val="24"/>
        </w:rPr>
        <w:br/>
        <w:t>3.      When using online resources offered by organizations not affiliated with UNC Chapel Hill, such as Google or Youtube,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r>
      <w:r w:rsidRPr="00546D2E">
        <w:rPr>
          <w:sz w:val="24"/>
          <w:szCs w:val="24"/>
        </w:rPr>
        <w:br/>
        <w:t xml:space="preserve">4.   When links to sites outside of the </w:t>
      </w:r>
      <w:r w:rsidR="0052087D">
        <w:fldChar w:fldCharType="begin"/>
      </w:r>
      <w:r w:rsidR="0052087D">
        <w:instrText>HYPERLINK "https://sn2prd0302.outlook.com/owa/redir.aspx?C=DA7ccN6iQEChiHlg9gTapTBAq1H5Gc4IeQsdMdMAAJzFb9O3d4jglWFvYElZhTQs8pUQop5om4k.&amp;URL=http%3a%2f%2func.edu" \t "_blank"</w:instrText>
      </w:r>
      <w:r w:rsidR="0052087D">
        <w:fldChar w:fldCharType="separate"/>
      </w:r>
      <w:r w:rsidRPr="00546D2E">
        <w:rPr>
          <w:sz w:val="24"/>
          <w:szCs w:val="24"/>
        </w:rPr>
        <w:t>unc.edu</w:t>
      </w:r>
      <w:r w:rsidR="0052087D">
        <w:fldChar w:fldCharType="end"/>
      </w:r>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F95BEC" w:rsidRPr="00B35891" w:rsidRDefault="00F95BEC" w:rsidP="00F95BEC">
      <w:pPr>
        <w:rPr>
          <w:sz w:val="22"/>
          <w:szCs w:val="22"/>
        </w:rPr>
      </w:pPr>
    </w:p>
    <w:p w:rsidR="00406BC5" w:rsidRPr="00B35891" w:rsidRDefault="00B35891" w:rsidP="00572A89">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0D1359">
      <w:pPr>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valuable in itself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circumstances, ethnic identification, disability, gender, geographic origin, race, religion, sexual orientation, </w:t>
      </w:r>
      <w:r w:rsidR="000D1359">
        <w:rPr>
          <w:color w:val="auto"/>
        </w:rPr>
        <w:t xml:space="preserve">and </w:t>
      </w:r>
      <w:r w:rsidRPr="000D1359">
        <w:rPr>
          <w:color w:val="auto"/>
        </w:rPr>
        <w:t>social position.</w:t>
      </w:r>
    </w:p>
    <w:p w:rsidR="00D33F69" w:rsidRDefault="00D33F69" w:rsidP="00D33F69">
      <w:pPr>
        <w:pStyle w:val="Default"/>
      </w:pPr>
    </w:p>
    <w:p w:rsidR="00D33F69" w:rsidRPr="000D1359" w:rsidRDefault="00D33F69" w:rsidP="00D33F69">
      <w:pPr>
        <w:pStyle w:val="Default"/>
        <w:rPr>
          <w:szCs w:val="23"/>
        </w:rPr>
      </w:pPr>
      <w:r w:rsidRPr="000D1359">
        <w:rPr>
          <w:b/>
          <w:i/>
          <w:szCs w:val="23"/>
        </w:rPr>
        <w:t>This class will follow principles of inclusion, respect, tolerance, and acceptance that support the values of diversity</w:t>
      </w:r>
      <w:r w:rsidRPr="000D1359">
        <w:rPr>
          <w:szCs w:val="23"/>
        </w:rPr>
        <w:t>.</w:t>
      </w:r>
    </w:p>
    <w:p w:rsidR="00235F6D" w:rsidRDefault="00235F6D" w:rsidP="007822B0">
      <w:pPr>
        <w:rPr>
          <w:sz w:val="22"/>
          <w:szCs w:val="22"/>
        </w:rPr>
      </w:pPr>
    </w:p>
    <w:p w:rsidR="007822B0" w:rsidRDefault="007822B0" w:rsidP="007822B0">
      <w:pPr>
        <w:rPr>
          <w:sz w:val="22"/>
          <w:szCs w:val="22"/>
        </w:rPr>
      </w:pPr>
      <w:r>
        <w:rPr>
          <w:sz w:val="22"/>
          <w:szCs w:val="22"/>
        </w:rPr>
        <w:t>____________________________________________________________________________________</w:t>
      </w:r>
    </w:p>
    <w:p w:rsidR="00C43AB8" w:rsidRPr="00F1750B" w:rsidRDefault="00C43AB8" w:rsidP="00572A89">
      <w:pPr>
        <w:spacing w:before="120" w:after="120"/>
        <w:rPr>
          <w:b/>
          <w:sz w:val="28"/>
          <w:szCs w:val="28"/>
        </w:rPr>
      </w:pPr>
      <w:r w:rsidRPr="00F1750B">
        <w:rPr>
          <w:b/>
          <w:sz w:val="28"/>
          <w:szCs w:val="28"/>
        </w:rPr>
        <w:t>Course Feedback</w:t>
      </w:r>
      <w:r w:rsidR="008B0E3B">
        <w:rPr>
          <w:b/>
          <w:sz w:val="28"/>
          <w:szCs w:val="28"/>
        </w:rPr>
        <w:t xml:space="preserve"> and Evaluation</w:t>
      </w:r>
    </w:p>
    <w:p w:rsidR="00C43AB8" w:rsidRDefault="00C43AB8" w:rsidP="00C43AB8">
      <w:pPr>
        <w:rPr>
          <w:sz w:val="24"/>
          <w:szCs w:val="24"/>
        </w:rPr>
      </w:pPr>
      <w:r w:rsidRPr="00F1750B">
        <w:rPr>
          <w:sz w:val="24"/>
          <w:szCs w:val="24"/>
        </w:rPr>
        <w:t>There have been several major changes to this course in format</w:t>
      </w:r>
      <w:r w:rsidR="00412438">
        <w:rPr>
          <w:sz w:val="24"/>
          <w:szCs w:val="24"/>
        </w:rPr>
        <w:t>,</w:t>
      </w:r>
      <w:r w:rsidRPr="00F1750B">
        <w:rPr>
          <w:sz w:val="24"/>
          <w:szCs w:val="24"/>
        </w:rPr>
        <w:t xml:space="preserve"> content</w:t>
      </w:r>
      <w:r>
        <w:rPr>
          <w:sz w:val="24"/>
          <w:szCs w:val="24"/>
        </w:rPr>
        <w:t xml:space="preserve"> and assignments</w:t>
      </w:r>
      <w:r w:rsidRPr="00F1750B">
        <w:rPr>
          <w:sz w:val="24"/>
          <w:szCs w:val="24"/>
        </w:rPr>
        <w:t xml:space="preserve">. </w:t>
      </w:r>
      <w:r w:rsidR="00412438">
        <w:rPr>
          <w:sz w:val="24"/>
          <w:szCs w:val="24"/>
        </w:rPr>
        <w:t xml:space="preserve">Although our flexibility is somewhat limited by the size of the class, we want your experience to be as productive and enjoyable as possible. Your feedback is welcome at any time as well as on </w:t>
      </w:r>
      <w:r>
        <w:rPr>
          <w:sz w:val="24"/>
          <w:szCs w:val="24"/>
        </w:rPr>
        <w:t>the final</w:t>
      </w:r>
      <w:r w:rsidR="00412438">
        <w:rPr>
          <w:sz w:val="24"/>
          <w:szCs w:val="24"/>
        </w:rPr>
        <w:t xml:space="preserve"> (anonymous)</w:t>
      </w:r>
      <w:r>
        <w:rPr>
          <w:sz w:val="24"/>
          <w:szCs w:val="24"/>
        </w:rPr>
        <w:t xml:space="preserve"> course evaluation</w:t>
      </w:r>
      <w:r w:rsidRPr="00F1750B">
        <w:rPr>
          <w:sz w:val="24"/>
          <w:szCs w:val="24"/>
        </w:rPr>
        <w:t xml:space="preserve">. </w:t>
      </w:r>
    </w:p>
    <w:p w:rsidR="00546D2E" w:rsidRDefault="00546D2E" w:rsidP="00C43AB8">
      <w:pPr>
        <w:rPr>
          <w:sz w:val="24"/>
          <w:szCs w:val="24"/>
        </w:rPr>
      </w:pPr>
    </w:p>
    <w:p w:rsidR="00406BC5" w:rsidRPr="008B0E3B"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f you do not wish your comments to be shared publicly, please state</w:t>
      </w:r>
      <w:r w:rsidR="00572A89" w:rsidRPr="008B0E3B">
        <w:rPr>
          <w:sz w:val="24"/>
          <w:szCs w:val="24"/>
        </w:rPr>
        <w:t xml:space="preserve"> that</w:t>
      </w:r>
      <w:r w:rsidR="001E5F7C" w:rsidRPr="008B0E3B">
        <w:rPr>
          <w:sz w:val="24"/>
          <w:szCs w:val="24"/>
        </w:rPr>
        <w:t xml:space="preserve"> in your comment.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406BC5" w:rsidRDefault="00406BC5" w:rsidP="00F95BEC">
      <w:pPr>
        <w:rPr>
          <w:b/>
          <w:sz w:val="22"/>
          <w:szCs w:val="22"/>
          <w:u w:val="single"/>
        </w:rPr>
      </w:pPr>
    </w:p>
    <w:p w:rsidR="00B35891" w:rsidRPr="00B35891" w:rsidRDefault="00B35891" w:rsidP="00F95BEC">
      <w:pPr>
        <w:rPr>
          <w:sz w:val="22"/>
          <w:szCs w:val="22"/>
        </w:rPr>
      </w:pPr>
      <w:r>
        <w:rPr>
          <w:sz w:val="22"/>
          <w:szCs w:val="22"/>
        </w:rPr>
        <w:t>_____________________________________________________________________________________</w:t>
      </w:r>
    </w:p>
    <w:p w:rsidR="00F95BEC" w:rsidRPr="00B35891" w:rsidRDefault="00F95BEC" w:rsidP="00F52581">
      <w:pPr>
        <w:spacing w:before="120" w:after="120"/>
        <w:rPr>
          <w:b/>
          <w:sz w:val="28"/>
          <w:szCs w:val="28"/>
        </w:rPr>
      </w:pPr>
      <w:r w:rsidRPr="00B35891">
        <w:rPr>
          <w:b/>
          <w:sz w:val="28"/>
          <w:szCs w:val="28"/>
        </w:rPr>
        <w:t xml:space="preserve">Words to the </w:t>
      </w:r>
      <w:r w:rsidR="00C43AB8">
        <w:rPr>
          <w:b/>
          <w:sz w:val="28"/>
          <w:szCs w:val="28"/>
        </w:rPr>
        <w:t>W</w:t>
      </w:r>
      <w:r w:rsidRPr="00B35891">
        <w:rPr>
          <w:b/>
          <w:sz w:val="28"/>
          <w:szCs w:val="28"/>
        </w:rPr>
        <w:t>ise</w:t>
      </w:r>
    </w:p>
    <w:p w:rsidR="00F95BEC" w:rsidRPr="00546D2E" w:rsidRDefault="00440FA5" w:rsidP="0053183C">
      <w:pPr>
        <w:pStyle w:val="NormalWeb"/>
        <w:numPr>
          <w:ilvl w:val="0"/>
          <w:numId w:val="2"/>
        </w:numPr>
        <w:spacing w:after="180"/>
        <w:rPr>
          <w:sz w:val="23"/>
          <w:szCs w:val="23"/>
        </w:rPr>
      </w:pPr>
      <w:r>
        <w:rPr>
          <w:sz w:val="23"/>
          <w:szCs w:val="23"/>
        </w:rPr>
        <w:t xml:space="preserve">Please </w:t>
      </w:r>
      <w:r w:rsidR="00F95BEC" w:rsidRPr="00546D2E">
        <w:rPr>
          <w:sz w:val="23"/>
          <w:szCs w:val="23"/>
        </w:rPr>
        <w:t>save</w:t>
      </w:r>
      <w:r w:rsidR="00F52581">
        <w:rPr>
          <w:sz w:val="23"/>
          <w:szCs w:val="23"/>
        </w:rPr>
        <w:t xml:space="preserve"> a copy of</w:t>
      </w:r>
      <w:r w:rsidR="00F95BEC" w:rsidRPr="00546D2E">
        <w:rPr>
          <w:sz w:val="23"/>
          <w:szCs w:val="23"/>
        </w:rPr>
        <w:t xml:space="preserve"> </w:t>
      </w:r>
      <w:r w:rsidR="00BD3462" w:rsidRPr="00BD3462">
        <w:rPr>
          <w:bCs/>
          <w:sz w:val="23"/>
          <w:szCs w:val="23"/>
        </w:rPr>
        <w:t>your responses to all assignments before you</w:t>
      </w:r>
      <w:r w:rsidR="00BD3462">
        <w:rPr>
          <w:b/>
          <w:bCs/>
          <w:sz w:val="23"/>
          <w:szCs w:val="23"/>
        </w:rPr>
        <w:t xml:space="preserve"> </w:t>
      </w:r>
      <w:r w:rsidR="00F95BEC" w:rsidRPr="00546D2E">
        <w:rPr>
          <w:sz w:val="23"/>
          <w:szCs w:val="23"/>
        </w:rPr>
        <w:t xml:space="preserve">submit </w:t>
      </w:r>
      <w:r w:rsidR="00BD3462">
        <w:rPr>
          <w:sz w:val="23"/>
          <w:szCs w:val="23"/>
        </w:rPr>
        <w:t xml:space="preserve">them </w:t>
      </w:r>
      <w:r w:rsidR="00F52581">
        <w:rPr>
          <w:sz w:val="23"/>
          <w:szCs w:val="23"/>
        </w:rPr>
        <w:t>electronically and retain the copy or confirmation email</w:t>
      </w:r>
      <w:r w:rsidR="00BD3462">
        <w:rPr>
          <w:sz w:val="23"/>
          <w:szCs w:val="23"/>
        </w:rPr>
        <w:t xml:space="preserve">. Although </w:t>
      </w:r>
      <w:r w:rsidR="00F52581">
        <w:rPr>
          <w:sz w:val="23"/>
          <w:szCs w:val="23"/>
        </w:rPr>
        <w:t>fortunately rare</w:t>
      </w:r>
      <w:r w:rsidR="00F95BEC" w:rsidRPr="00546D2E">
        <w:rPr>
          <w:sz w:val="23"/>
          <w:szCs w:val="23"/>
        </w:rPr>
        <w:t xml:space="preserve">, </w:t>
      </w:r>
      <w:r w:rsidR="00F52581">
        <w:rPr>
          <w:sz w:val="23"/>
          <w:szCs w:val="23"/>
        </w:rPr>
        <w:t>webform submissions and/or emails are occasionally</w:t>
      </w:r>
      <w:r w:rsidR="00F95BEC" w:rsidRPr="00546D2E">
        <w:rPr>
          <w:sz w:val="23"/>
          <w:szCs w:val="23"/>
        </w:rPr>
        <w:t xml:space="preserve"> erased</w:t>
      </w:r>
      <w:r w:rsidR="00F52581">
        <w:rPr>
          <w:sz w:val="23"/>
          <w:szCs w:val="23"/>
        </w:rPr>
        <w:t xml:space="preserve"> or </w:t>
      </w:r>
      <w:r w:rsidR="00F95BEC" w:rsidRPr="00546D2E">
        <w:rPr>
          <w:sz w:val="23"/>
          <w:szCs w:val="23"/>
        </w:rPr>
        <w:t>otherwise lost.</w:t>
      </w:r>
    </w:p>
    <w:p w:rsidR="00E155F7" w:rsidRDefault="00F95BEC" w:rsidP="0053183C">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DD7DAA">
        <w:rPr>
          <w:sz w:val="23"/>
          <w:szCs w:val="23"/>
        </w:rPr>
        <w:t xml:space="preserve"> </w:t>
      </w:r>
    </w:p>
    <w:p w:rsidR="003E44EF" w:rsidRDefault="00BC5A3C" w:rsidP="0053183C">
      <w:pPr>
        <w:pStyle w:val="NormalWeb"/>
        <w:numPr>
          <w:ilvl w:val="0"/>
          <w:numId w:val="2"/>
        </w:numPr>
        <w:spacing w:after="180"/>
        <w:rPr>
          <w:sz w:val="23"/>
          <w:szCs w:val="23"/>
        </w:rPr>
      </w:pPr>
      <w:r>
        <w:rPr>
          <w:sz w:val="23"/>
          <w:szCs w:val="23"/>
        </w:rPr>
        <w:t xml:space="preserve">Please don’t wait until the very end of a module to complete the </w:t>
      </w:r>
      <w:r w:rsidR="008E79F1">
        <w:rPr>
          <w:sz w:val="23"/>
          <w:szCs w:val="23"/>
        </w:rPr>
        <w:t>case study</w:t>
      </w:r>
      <w:r>
        <w:rPr>
          <w:sz w:val="23"/>
          <w:szCs w:val="23"/>
        </w:rPr>
        <w:t>. These assignments will take some time to complete.</w:t>
      </w:r>
    </w:p>
    <w:p w:rsidR="00701FF1" w:rsidRDefault="00F95BEC" w:rsidP="0053183C">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 know as soon as possible</w:t>
      </w:r>
      <w:r w:rsidR="007A637E">
        <w:rPr>
          <w:sz w:val="23"/>
          <w:szCs w:val="23"/>
        </w:rPr>
        <w:t>.</w:t>
      </w:r>
      <w:r w:rsidRPr="00546D2E">
        <w:rPr>
          <w:sz w:val="23"/>
          <w:szCs w:val="23"/>
        </w:rPr>
        <w:t xml:space="preserve"> </w:t>
      </w:r>
      <w:r w:rsidR="008E79F1">
        <w:rPr>
          <w:sz w:val="23"/>
          <w:szCs w:val="23"/>
        </w:rPr>
        <w:t xml:space="preserve">If </w:t>
      </w:r>
      <w:r w:rsidR="0000255A">
        <w:rPr>
          <w:sz w:val="23"/>
          <w:szCs w:val="23"/>
        </w:rPr>
        <w:t>an examination deadline is the issue, please submit the extension request form (see above).</w:t>
      </w: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463084">
      <w:pPr>
        <w:spacing w:before="120" w:after="120"/>
        <w:rPr>
          <w:sz w:val="22"/>
          <w:szCs w:val="22"/>
        </w:rPr>
      </w:pPr>
      <w:r w:rsidRPr="00B35891">
        <w:rPr>
          <w:b/>
          <w:sz w:val="28"/>
          <w:szCs w:val="28"/>
        </w:rPr>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1728A1" w:rsidP="00F95BEC">
      <w:pPr>
        <w:pStyle w:val="NormalWeb"/>
        <w:rPr>
          <w:sz w:val="23"/>
          <w:szCs w:val="23"/>
        </w:rPr>
      </w:pPr>
      <w:r>
        <w:rPr>
          <w:sz w:val="23"/>
          <w:szCs w:val="23"/>
        </w:rPr>
        <w:t xml:space="preserve">You will see your TA in lab most weeks of the semester. </w:t>
      </w:r>
      <w:r w:rsidR="00F95BEC" w:rsidRPr="00D02EF5">
        <w:rPr>
          <w:sz w:val="23"/>
          <w:szCs w:val="23"/>
        </w:rPr>
        <w:t>The TAs and the instructor can</w:t>
      </w:r>
      <w:r>
        <w:rPr>
          <w:sz w:val="23"/>
          <w:szCs w:val="23"/>
        </w:rPr>
        <w:t xml:space="preserve"> also</w:t>
      </w:r>
      <w:r w:rsidR="00F95BEC" w:rsidRPr="00D02EF5">
        <w:rPr>
          <w:sz w:val="23"/>
          <w:szCs w:val="23"/>
        </w:rPr>
        <w:t xml:space="preserve"> be contacted by email</w:t>
      </w:r>
      <w:r>
        <w:rPr>
          <w:sz w:val="23"/>
          <w:szCs w:val="23"/>
        </w:rPr>
        <w:t xml:space="preserve"> (recommended)</w:t>
      </w:r>
      <w:r w:rsidR="00F95BEC" w:rsidRPr="00D02EF5">
        <w:rPr>
          <w:sz w:val="23"/>
          <w:szCs w:val="23"/>
        </w:rPr>
        <w:t xml:space="preserve"> or by phone. </w:t>
      </w:r>
      <w:r>
        <w:rPr>
          <w:sz w:val="23"/>
          <w:szCs w:val="23"/>
        </w:rPr>
        <w:t>C</w:t>
      </w:r>
      <w:r w:rsidR="00F95BEC" w:rsidRPr="00D02EF5">
        <w:rPr>
          <w:sz w:val="23"/>
          <w:szCs w:val="23"/>
        </w:rPr>
        <w:t>ontact information can be found in the Staff Information area of Sakai</w:t>
      </w:r>
      <w:r>
        <w:rPr>
          <w:sz w:val="23"/>
          <w:szCs w:val="23"/>
        </w:rPr>
        <w:t xml:space="preserve"> or at directory.unc.edu</w:t>
      </w:r>
      <w:r w:rsidR="00F95BEC" w:rsidRPr="00D02EF5">
        <w:rPr>
          <w:sz w:val="23"/>
          <w:szCs w:val="23"/>
        </w:rPr>
        <w:t xml:space="preserve">. </w:t>
      </w:r>
      <w:r>
        <w:rPr>
          <w:sz w:val="23"/>
          <w:szCs w:val="23"/>
        </w:rPr>
        <w:t>The following practices are appreciated for emails: begin the Subject line “EPID600,” begin “Dear ____ (and Vic)” (___ is your TA’s name), sign with your first and last name</w:t>
      </w:r>
      <w:r w:rsidR="00463084">
        <w:rPr>
          <w:sz w:val="23"/>
          <w:szCs w:val="23"/>
        </w:rPr>
        <w:t>, and send to your TA with a copy to Vic</w:t>
      </w:r>
      <w:r w:rsidR="00444555">
        <w:rPr>
          <w:sz w:val="23"/>
          <w:szCs w:val="23"/>
        </w:rPr>
        <w:t>.</w:t>
      </w:r>
      <w:r w:rsidR="00F95BEC"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 or in person.</w:t>
      </w:r>
    </w:p>
    <w:p w:rsidR="00047852" w:rsidRPr="00D02EF5" w:rsidRDefault="00047852" w:rsidP="00047852">
      <w:pPr>
        <w:pStyle w:val="NormalWeb"/>
        <w:contextualSpacing/>
        <w:rPr>
          <w:sz w:val="23"/>
          <w:szCs w:val="23"/>
        </w:rPr>
      </w:pPr>
    </w:p>
    <w:p w:rsidR="00F95BEC" w:rsidRPr="00D02EF5" w:rsidRDefault="00F95BEC" w:rsidP="008B0E3B">
      <w:pPr>
        <w:pStyle w:val="NormalWeb"/>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course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p>
    <w:p w:rsidR="00047852" w:rsidRPr="008B0E3B" w:rsidRDefault="00F95BEC" w:rsidP="0053183C">
      <w:pPr>
        <w:numPr>
          <w:ilvl w:val="1"/>
          <w:numId w:val="5"/>
        </w:numPr>
        <w:spacing w:before="100" w:beforeAutospacing="1" w:after="100" w:afterAutospacing="1"/>
        <w:rPr>
          <w:sz w:val="23"/>
          <w:szCs w:val="23"/>
        </w:rPr>
      </w:pPr>
      <w:r w:rsidRPr="00D02EF5">
        <w:rPr>
          <w:sz w:val="23"/>
          <w:szCs w:val="23"/>
        </w:rPr>
        <w:t xml:space="preserve">Email the Instructor. </w:t>
      </w:r>
      <w:r w:rsidR="00190161">
        <w:rPr>
          <w:sz w:val="23"/>
          <w:szCs w:val="23"/>
        </w:rPr>
        <w:t xml:space="preserve">Begin </w:t>
      </w:r>
      <w:r w:rsidRPr="00D02EF5">
        <w:rPr>
          <w:sz w:val="23"/>
          <w:szCs w:val="23"/>
        </w:rPr>
        <w:t>the subject of the email w</w:t>
      </w:r>
      <w:r w:rsidR="00190161">
        <w:rPr>
          <w:sz w:val="23"/>
          <w:szCs w:val="23"/>
        </w:rPr>
        <w:t>ith</w:t>
      </w:r>
      <w:r w:rsidRPr="00D02EF5">
        <w:rPr>
          <w:sz w:val="23"/>
          <w:szCs w:val="23"/>
        </w:rPr>
        <w:t xml:space="preserve">: </w:t>
      </w:r>
      <w:r w:rsidR="00190161">
        <w:rPr>
          <w:sz w:val="23"/>
          <w:szCs w:val="23"/>
        </w:rPr>
        <w:t xml:space="preserve">EPID600 </w:t>
      </w:r>
      <w:r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047852">
      <w:pPr>
        <w:pStyle w:val="NormalWeb"/>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r w:rsidR="0052087D">
        <w:fldChar w:fldCharType="begin"/>
      </w:r>
      <w:r w:rsidR="0052087D">
        <w:instrText>HYPERLINK "http://connectcarolina.unc.edu/" \t "newwin"</w:instrText>
      </w:r>
      <w:r w:rsidR="0052087D">
        <w:fldChar w:fldCharType="separate"/>
      </w:r>
      <w:r w:rsidRPr="00D02EF5">
        <w:rPr>
          <w:sz w:val="23"/>
          <w:szCs w:val="23"/>
        </w:rPr>
        <w:t>http://connectcarolina.unc.edu/</w:t>
      </w:r>
      <w:r w:rsidR="0052087D">
        <w:fldChar w:fldCharType="end"/>
      </w:r>
      <w:r w:rsidR="00190161">
        <w:rPr>
          <w:sz w:val="23"/>
          <w:szCs w:val="23"/>
        </w:rPr>
        <w:t>.</w:t>
      </w:r>
      <w:r w:rsidRPr="00D02EF5">
        <w:rPr>
          <w:sz w:val="23"/>
          <w:szCs w:val="23"/>
        </w:rPr>
        <w:t xml:space="preserve"> </w:t>
      </w:r>
      <w:r w:rsidR="00190161">
        <w:rPr>
          <w:sz w:val="23"/>
          <w:szCs w:val="23"/>
        </w:rPr>
        <w:t xml:space="preserve"> </w:t>
      </w:r>
      <w:r w:rsidRPr="00D02EF5">
        <w:rPr>
          <w:sz w:val="23"/>
          <w:szCs w:val="23"/>
        </w:rPr>
        <w:t xml:space="preserve">Login to the site using your Onyen and password. Then, click the "Go" button next to grades for the semester you want to view. It may take up to three weeks after you have completed the course before grades will appear in Student Central. </w:t>
      </w:r>
      <w:r w:rsidR="00190161">
        <w:rPr>
          <w:sz w:val="23"/>
          <w:szCs w:val="23"/>
        </w:rPr>
        <w:t>Your TA can tell you how to project your course grade.</w:t>
      </w:r>
    </w:p>
    <w:p w:rsidR="00F95BEC" w:rsidRPr="00D02EF5" w:rsidRDefault="00F95BEC" w:rsidP="008B0E3B">
      <w:pPr>
        <w:pStyle w:val="NormalWeb"/>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Therefore, be sure to pay close attention to the official drop dates and tuition refund schedules on the Registrar’s website (registrar.unc.edu).</w:t>
      </w:r>
    </w:p>
    <w:p w:rsidR="00F95BEC" w:rsidRPr="00D02EF5" w:rsidRDefault="00F95BEC" w:rsidP="008B0E3B">
      <w:pPr>
        <w:pStyle w:val="NormalWeb"/>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8B0E3B">
      <w:pPr>
        <w:pStyle w:val="NormalWeb"/>
        <w:spacing w:after="0"/>
        <w:rPr>
          <w:sz w:val="23"/>
          <w:szCs w:val="23"/>
        </w:rPr>
      </w:pPr>
      <w:r w:rsidRPr="00D02EF5">
        <w:rPr>
          <w:b/>
          <w:bCs/>
          <w:sz w:val="23"/>
          <w:szCs w:val="23"/>
        </w:rPr>
        <w:t>What if I am having a problem with my TA?</w:t>
      </w:r>
    </w:p>
    <w:p w:rsidR="00A359CD" w:rsidRDefault="006C622E" w:rsidP="00525875">
      <w:pPr>
        <w:pStyle w:val="NormalWeb"/>
        <w:rPr>
          <w:sz w:val="23"/>
          <w:szCs w:val="23"/>
        </w:rPr>
      </w:pPr>
      <w:r>
        <w:rPr>
          <w:noProof/>
          <w:sz w:val="23"/>
          <w:szCs w:val="23"/>
        </w:rPr>
        <w:drawing>
          <wp:anchor distT="0" distB="0" distL="114300" distR="114300" simplePos="0" relativeHeight="251670528" behindDoc="0" locked="0" layoutInCell="1" allowOverlap="1">
            <wp:simplePos x="0" y="0"/>
            <wp:positionH relativeFrom="column">
              <wp:posOffset>-7620</wp:posOffset>
            </wp:positionH>
            <wp:positionV relativeFrom="paragraph">
              <wp:posOffset>814705</wp:posOffset>
            </wp:positionV>
            <wp:extent cx="5939790" cy="2727325"/>
            <wp:effectExtent l="152400" t="76200" r="130810" b="6667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2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2727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75B20" w:rsidRPr="00D02EF5">
        <w:rPr>
          <w:sz w:val="23"/>
          <w:szCs w:val="23"/>
        </w:rPr>
        <w:t xml:space="preserve">If you have any concerns with </w:t>
      </w:r>
      <w:r w:rsidR="004F727A" w:rsidRPr="00D02EF5">
        <w:rPr>
          <w:sz w:val="23"/>
          <w:szCs w:val="23"/>
        </w:rPr>
        <w:t xml:space="preserve">the performance of </w:t>
      </w:r>
      <w:r w:rsidR="00675B20" w:rsidRPr="00D02EF5">
        <w:rPr>
          <w:sz w:val="23"/>
          <w:szCs w:val="23"/>
        </w:rPr>
        <w:t>your TA</w:t>
      </w:r>
      <w:r w:rsidR="00D02EF5">
        <w:rPr>
          <w:sz w:val="23"/>
          <w:szCs w:val="23"/>
        </w:rPr>
        <w:t>, please contact the instructor as soon as possible.</w:t>
      </w:r>
      <w:r w:rsidR="00675B20" w:rsidRPr="00D02EF5">
        <w:rPr>
          <w:sz w:val="23"/>
          <w:szCs w:val="23"/>
        </w:rPr>
        <w:t xml:space="preserve"> </w:t>
      </w:r>
      <w:bookmarkStart w:id="0" w:name="_GoBack"/>
      <w:bookmarkEnd w:id="0"/>
    </w:p>
    <w:p w:rsidR="00525875" w:rsidRDefault="00525875" w:rsidP="00525875">
      <w:pPr>
        <w:pStyle w:val="NormalWeb"/>
        <w:rPr>
          <w:sz w:val="23"/>
          <w:szCs w:val="23"/>
        </w:rPr>
      </w:pPr>
    </w:p>
    <w:p w:rsidR="00525875" w:rsidRDefault="00525875" w:rsidP="00525875">
      <w:pPr>
        <w:pStyle w:val="NormalWeb"/>
        <w:rPr>
          <w:sz w:val="23"/>
          <w:szCs w:val="23"/>
        </w:rPr>
      </w:pPr>
    </w:p>
    <w:p w:rsidR="00525875" w:rsidRPr="00525875" w:rsidRDefault="00525875" w:rsidP="00525875">
      <w:pPr>
        <w:pStyle w:val="NormalWeb"/>
        <w:jc w:val="right"/>
        <w:rPr>
          <w:sz w:val="23"/>
          <w:szCs w:val="23"/>
        </w:rPr>
      </w:pPr>
      <w:r>
        <w:rPr>
          <w:sz w:val="23"/>
          <w:szCs w:val="23"/>
        </w:rPr>
        <w:t>8/20/2012</w:t>
      </w:r>
    </w:p>
    <w:sectPr w:rsidR="00525875" w:rsidRPr="00525875" w:rsidSect="00CE148A">
      <w:headerReference w:type="default" r:id="rId22"/>
      <w:footerReference w:type="even" r:id="rId23"/>
      <w:footerReference w:type="default" r:id="rId24"/>
      <w:endnotePr>
        <w:numFmt w:val="decimal"/>
      </w:end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D07" w:rsidRDefault="00624D07">
      <w:r>
        <w:separator/>
      </w:r>
    </w:p>
  </w:endnote>
  <w:endnote w:type="continuationSeparator" w:id="0">
    <w:p w:rsidR="00624D07" w:rsidRDefault="00624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00" w:rsidRDefault="0052087D" w:rsidP="00DC124C">
    <w:pPr>
      <w:pStyle w:val="Footer"/>
      <w:framePr w:wrap="around" w:vAnchor="text" w:hAnchor="margin" w:xAlign="center" w:y="1"/>
      <w:rPr>
        <w:rStyle w:val="PageNumber"/>
        <w:sz w:val="20"/>
        <w:szCs w:val="20"/>
      </w:rPr>
    </w:pPr>
    <w:r>
      <w:rPr>
        <w:rStyle w:val="PageNumber"/>
      </w:rPr>
      <w:fldChar w:fldCharType="begin"/>
    </w:r>
    <w:r w:rsidR="00210100">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0052087D" w:rsidRPr="00CF3521">
      <w:rPr>
        <w:rStyle w:val="PageNumber"/>
        <w:rFonts w:ascii="Arial" w:hAnsi="Arial"/>
        <w:i/>
        <w:sz w:val="18"/>
        <w:szCs w:val="18"/>
      </w:rPr>
      <w:fldChar w:fldCharType="separate"/>
    </w:r>
    <w:r w:rsidR="006C622E">
      <w:rPr>
        <w:rStyle w:val="PageNumber"/>
        <w:rFonts w:ascii="Arial" w:hAnsi="Arial"/>
        <w:i/>
        <w:noProof/>
        <w:sz w:val="18"/>
        <w:szCs w:val="18"/>
      </w:rPr>
      <w:t>1</w:t>
    </w:r>
    <w:r w:rsidR="0052087D"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0052087D" w:rsidRPr="00CF3521">
      <w:rPr>
        <w:rStyle w:val="PageNumber"/>
        <w:rFonts w:ascii="Arial" w:hAnsi="Arial"/>
        <w:i/>
        <w:sz w:val="18"/>
        <w:szCs w:val="18"/>
      </w:rPr>
      <w:fldChar w:fldCharType="separate"/>
    </w:r>
    <w:r w:rsidR="006C622E">
      <w:rPr>
        <w:rStyle w:val="PageNumber"/>
        <w:rFonts w:ascii="Arial" w:hAnsi="Arial"/>
        <w:i/>
        <w:noProof/>
        <w:sz w:val="18"/>
        <w:szCs w:val="18"/>
      </w:rPr>
      <w:t>9</w:t>
    </w:r>
    <w:r w:rsidR="0052087D"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006C622E">
      <w:rPr>
        <w:rFonts w:ascii="Arial" w:hAnsi="Arial" w:cs="Arial"/>
        <w:sz w:val="14"/>
        <w:szCs w:val="14"/>
      </w:rPr>
      <w:t>EPID6</w:t>
    </w:r>
    <w:r w:rsidRPr="00BA0E84">
      <w:rPr>
        <w:rFonts w:ascii="Arial" w:hAnsi="Arial" w:cs="Arial"/>
        <w:sz w:val="14"/>
        <w:szCs w:val="14"/>
      </w:rPr>
      <w:t>00</w:t>
    </w:r>
    <w:r w:rsidR="006C622E">
      <w:rPr>
        <w:rFonts w:ascii="Arial" w:hAnsi="Arial" w:cs="Arial"/>
        <w:sz w:val="14"/>
        <w:szCs w:val="14"/>
      </w:rPr>
      <w:t>Fall</w:t>
    </w:r>
    <w:r w:rsidRPr="00BA0E84">
      <w:rPr>
        <w:rFonts w:ascii="Arial" w:hAnsi="Arial" w:cs="Arial"/>
        <w:sz w:val="14"/>
        <w:szCs w:val="14"/>
      </w:rPr>
      <w:t>201</w:t>
    </w:r>
    <w:r w:rsidR="006C622E">
      <w:rPr>
        <w:rFonts w:ascii="Arial" w:hAnsi="Arial" w:cs="Arial"/>
        <w:sz w:val="14"/>
        <w:szCs w:val="14"/>
      </w:rPr>
      <w:t>2</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D07" w:rsidRDefault="00624D07">
      <w:r>
        <w:separator/>
      </w:r>
    </w:p>
  </w:footnote>
  <w:footnote w:type="continuationSeparator" w:id="0">
    <w:p w:rsidR="00624D07" w:rsidRDefault="00624D0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stylePaneFormatFilter w:val="3701"/>
  <w:doNotTrackMove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rsids>
    <w:rsidRoot w:val="00B7519D"/>
    <w:rsid w:val="0000255A"/>
    <w:rsid w:val="00002987"/>
    <w:rsid w:val="0000411C"/>
    <w:rsid w:val="000051AB"/>
    <w:rsid w:val="00006C0E"/>
    <w:rsid w:val="00010F14"/>
    <w:rsid w:val="00012ACF"/>
    <w:rsid w:val="00013AAD"/>
    <w:rsid w:val="00015730"/>
    <w:rsid w:val="0001786B"/>
    <w:rsid w:val="0002035D"/>
    <w:rsid w:val="000229DF"/>
    <w:rsid w:val="00022AA2"/>
    <w:rsid w:val="000234FD"/>
    <w:rsid w:val="00023E74"/>
    <w:rsid w:val="00025ADF"/>
    <w:rsid w:val="0002616B"/>
    <w:rsid w:val="0003097E"/>
    <w:rsid w:val="000348CB"/>
    <w:rsid w:val="00037B49"/>
    <w:rsid w:val="0004060E"/>
    <w:rsid w:val="00040D26"/>
    <w:rsid w:val="000413C9"/>
    <w:rsid w:val="000422F4"/>
    <w:rsid w:val="000448A8"/>
    <w:rsid w:val="0004499C"/>
    <w:rsid w:val="00044DD7"/>
    <w:rsid w:val="0004523E"/>
    <w:rsid w:val="00046A8E"/>
    <w:rsid w:val="00047086"/>
    <w:rsid w:val="00047852"/>
    <w:rsid w:val="00053A22"/>
    <w:rsid w:val="0005469E"/>
    <w:rsid w:val="00060460"/>
    <w:rsid w:val="00060C4C"/>
    <w:rsid w:val="000675B9"/>
    <w:rsid w:val="00067C34"/>
    <w:rsid w:val="000719E1"/>
    <w:rsid w:val="0007318F"/>
    <w:rsid w:val="0007390B"/>
    <w:rsid w:val="00077251"/>
    <w:rsid w:val="00077FC5"/>
    <w:rsid w:val="000806CD"/>
    <w:rsid w:val="00081F2E"/>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D0DCC"/>
    <w:rsid w:val="000D1359"/>
    <w:rsid w:val="000D45EC"/>
    <w:rsid w:val="000D6188"/>
    <w:rsid w:val="000E76F1"/>
    <w:rsid w:val="000E7749"/>
    <w:rsid w:val="000F0E88"/>
    <w:rsid w:val="000F3250"/>
    <w:rsid w:val="000F69D4"/>
    <w:rsid w:val="001008EA"/>
    <w:rsid w:val="001017D3"/>
    <w:rsid w:val="00112913"/>
    <w:rsid w:val="0011327A"/>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51C4E"/>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3E83"/>
    <w:rsid w:val="0019561C"/>
    <w:rsid w:val="001A07F8"/>
    <w:rsid w:val="001A0A1D"/>
    <w:rsid w:val="001A1516"/>
    <w:rsid w:val="001A27C8"/>
    <w:rsid w:val="001A4A59"/>
    <w:rsid w:val="001A5CF7"/>
    <w:rsid w:val="001A5DF2"/>
    <w:rsid w:val="001B0A89"/>
    <w:rsid w:val="001B16A9"/>
    <w:rsid w:val="001B23C1"/>
    <w:rsid w:val="001B259D"/>
    <w:rsid w:val="001B361D"/>
    <w:rsid w:val="001B707A"/>
    <w:rsid w:val="001B7970"/>
    <w:rsid w:val="001C307E"/>
    <w:rsid w:val="001C4FE0"/>
    <w:rsid w:val="001C58C7"/>
    <w:rsid w:val="001C5C93"/>
    <w:rsid w:val="001D4F07"/>
    <w:rsid w:val="001D58A0"/>
    <w:rsid w:val="001D6B66"/>
    <w:rsid w:val="001D7774"/>
    <w:rsid w:val="001E5DCE"/>
    <w:rsid w:val="001E5F7C"/>
    <w:rsid w:val="001E78AC"/>
    <w:rsid w:val="001F5B16"/>
    <w:rsid w:val="001F662E"/>
    <w:rsid w:val="001F7286"/>
    <w:rsid w:val="001F7304"/>
    <w:rsid w:val="001F7D44"/>
    <w:rsid w:val="002059C7"/>
    <w:rsid w:val="00210100"/>
    <w:rsid w:val="002144D5"/>
    <w:rsid w:val="00214EF5"/>
    <w:rsid w:val="00214F13"/>
    <w:rsid w:val="00216F56"/>
    <w:rsid w:val="00222A1A"/>
    <w:rsid w:val="00223172"/>
    <w:rsid w:val="00223E94"/>
    <w:rsid w:val="00231E78"/>
    <w:rsid w:val="002324A4"/>
    <w:rsid w:val="00232FC1"/>
    <w:rsid w:val="0023432A"/>
    <w:rsid w:val="00235F6D"/>
    <w:rsid w:val="00237DEB"/>
    <w:rsid w:val="0024405B"/>
    <w:rsid w:val="002501CF"/>
    <w:rsid w:val="0025129F"/>
    <w:rsid w:val="00253C07"/>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5E4B"/>
    <w:rsid w:val="002862CE"/>
    <w:rsid w:val="0029080A"/>
    <w:rsid w:val="00292752"/>
    <w:rsid w:val="00293E79"/>
    <w:rsid w:val="002A1DC3"/>
    <w:rsid w:val="002A2C27"/>
    <w:rsid w:val="002A39B9"/>
    <w:rsid w:val="002A578E"/>
    <w:rsid w:val="002A57A7"/>
    <w:rsid w:val="002A7F82"/>
    <w:rsid w:val="002B27EA"/>
    <w:rsid w:val="002B581D"/>
    <w:rsid w:val="002B6DAE"/>
    <w:rsid w:val="002B7B55"/>
    <w:rsid w:val="002C1BB2"/>
    <w:rsid w:val="002C1E11"/>
    <w:rsid w:val="002C23C1"/>
    <w:rsid w:val="002C2817"/>
    <w:rsid w:val="002C3915"/>
    <w:rsid w:val="002C3A38"/>
    <w:rsid w:val="002C714E"/>
    <w:rsid w:val="002C749D"/>
    <w:rsid w:val="002D1D84"/>
    <w:rsid w:val="002D2FD1"/>
    <w:rsid w:val="002D4638"/>
    <w:rsid w:val="002D563C"/>
    <w:rsid w:val="002D7A60"/>
    <w:rsid w:val="002E02C5"/>
    <w:rsid w:val="002F2921"/>
    <w:rsid w:val="002F2C67"/>
    <w:rsid w:val="002F2CD4"/>
    <w:rsid w:val="002F49DA"/>
    <w:rsid w:val="002F7EA1"/>
    <w:rsid w:val="003011F8"/>
    <w:rsid w:val="00305049"/>
    <w:rsid w:val="00305EA5"/>
    <w:rsid w:val="00305F2A"/>
    <w:rsid w:val="00310F1A"/>
    <w:rsid w:val="00311D9F"/>
    <w:rsid w:val="00314644"/>
    <w:rsid w:val="00314B11"/>
    <w:rsid w:val="003157E0"/>
    <w:rsid w:val="00321B32"/>
    <w:rsid w:val="00321D93"/>
    <w:rsid w:val="00322A94"/>
    <w:rsid w:val="00324157"/>
    <w:rsid w:val="00330B2F"/>
    <w:rsid w:val="00330EDF"/>
    <w:rsid w:val="00335538"/>
    <w:rsid w:val="003363DC"/>
    <w:rsid w:val="00340735"/>
    <w:rsid w:val="00342E8A"/>
    <w:rsid w:val="00345494"/>
    <w:rsid w:val="0035685A"/>
    <w:rsid w:val="00361CC2"/>
    <w:rsid w:val="00364801"/>
    <w:rsid w:val="00364EC7"/>
    <w:rsid w:val="003655FA"/>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6D5F"/>
    <w:rsid w:val="003A092C"/>
    <w:rsid w:val="003A1F24"/>
    <w:rsid w:val="003A437E"/>
    <w:rsid w:val="003A5816"/>
    <w:rsid w:val="003A7370"/>
    <w:rsid w:val="003B3A9E"/>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44E4"/>
    <w:rsid w:val="00455EF0"/>
    <w:rsid w:val="00456616"/>
    <w:rsid w:val="0045688B"/>
    <w:rsid w:val="0046010D"/>
    <w:rsid w:val="00463084"/>
    <w:rsid w:val="00463F3D"/>
    <w:rsid w:val="00467300"/>
    <w:rsid w:val="004715DF"/>
    <w:rsid w:val="00471931"/>
    <w:rsid w:val="0047427C"/>
    <w:rsid w:val="00474E7C"/>
    <w:rsid w:val="0047540A"/>
    <w:rsid w:val="00477B79"/>
    <w:rsid w:val="00484ABE"/>
    <w:rsid w:val="0048590F"/>
    <w:rsid w:val="00487414"/>
    <w:rsid w:val="00490FFF"/>
    <w:rsid w:val="004917D0"/>
    <w:rsid w:val="004929D4"/>
    <w:rsid w:val="0049372A"/>
    <w:rsid w:val="00495A40"/>
    <w:rsid w:val="00496A91"/>
    <w:rsid w:val="00497608"/>
    <w:rsid w:val="004A07EB"/>
    <w:rsid w:val="004A15B2"/>
    <w:rsid w:val="004A3897"/>
    <w:rsid w:val="004A592D"/>
    <w:rsid w:val="004B1272"/>
    <w:rsid w:val="004B54A9"/>
    <w:rsid w:val="004B585B"/>
    <w:rsid w:val="004B5C97"/>
    <w:rsid w:val="004B6EBE"/>
    <w:rsid w:val="004C0A0A"/>
    <w:rsid w:val="004C2A01"/>
    <w:rsid w:val="004C321B"/>
    <w:rsid w:val="004C3CB0"/>
    <w:rsid w:val="004D11E1"/>
    <w:rsid w:val="004D134C"/>
    <w:rsid w:val="004D1BD1"/>
    <w:rsid w:val="004D380A"/>
    <w:rsid w:val="004D4FA9"/>
    <w:rsid w:val="004D5354"/>
    <w:rsid w:val="004D57E0"/>
    <w:rsid w:val="004D5D3F"/>
    <w:rsid w:val="004D5D8D"/>
    <w:rsid w:val="004D6939"/>
    <w:rsid w:val="004D6953"/>
    <w:rsid w:val="004D7006"/>
    <w:rsid w:val="004D7199"/>
    <w:rsid w:val="004E74A1"/>
    <w:rsid w:val="004F45E6"/>
    <w:rsid w:val="004F494C"/>
    <w:rsid w:val="004F55F2"/>
    <w:rsid w:val="004F727A"/>
    <w:rsid w:val="004F7446"/>
    <w:rsid w:val="005022C1"/>
    <w:rsid w:val="005028BF"/>
    <w:rsid w:val="00502C2A"/>
    <w:rsid w:val="00505E06"/>
    <w:rsid w:val="00506347"/>
    <w:rsid w:val="0051107D"/>
    <w:rsid w:val="005128B0"/>
    <w:rsid w:val="00514CE9"/>
    <w:rsid w:val="00515F72"/>
    <w:rsid w:val="00516549"/>
    <w:rsid w:val="0052087D"/>
    <w:rsid w:val="00522D74"/>
    <w:rsid w:val="00525147"/>
    <w:rsid w:val="00525875"/>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DAC"/>
    <w:rsid w:val="005905AE"/>
    <w:rsid w:val="00592F48"/>
    <w:rsid w:val="00596E53"/>
    <w:rsid w:val="005974B9"/>
    <w:rsid w:val="00597910"/>
    <w:rsid w:val="005A3095"/>
    <w:rsid w:val="005A57F0"/>
    <w:rsid w:val="005A6686"/>
    <w:rsid w:val="005A6850"/>
    <w:rsid w:val="005A7658"/>
    <w:rsid w:val="005A79B9"/>
    <w:rsid w:val="005B6021"/>
    <w:rsid w:val="005B6939"/>
    <w:rsid w:val="005B6C0D"/>
    <w:rsid w:val="005C1438"/>
    <w:rsid w:val="005C6E41"/>
    <w:rsid w:val="005D0903"/>
    <w:rsid w:val="005D1A74"/>
    <w:rsid w:val="005D20A6"/>
    <w:rsid w:val="005D2377"/>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47E2"/>
    <w:rsid w:val="00624D07"/>
    <w:rsid w:val="00626873"/>
    <w:rsid w:val="00630F74"/>
    <w:rsid w:val="00635686"/>
    <w:rsid w:val="0063582D"/>
    <w:rsid w:val="00635E7D"/>
    <w:rsid w:val="006376A7"/>
    <w:rsid w:val="0064028C"/>
    <w:rsid w:val="00641C4E"/>
    <w:rsid w:val="00641E87"/>
    <w:rsid w:val="00642A19"/>
    <w:rsid w:val="00643164"/>
    <w:rsid w:val="006437E8"/>
    <w:rsid w:val="0065208C"/>
    <w:rsid w:val="00652720"/>
    <w:rsid w:val="006543FF"/>
    <w:rsid w:val="006550C9"/>
    <w:rsid w:val="00655876"/>
    <w:rsid w:val="00661635"/>
    <w:rsid w:val="00661B8B"/>
    <w:rsid w:val="0066241E"/>
    <w:rsid w:val="00663158"/>
    <w:rsid w:val="00665A6B"/>
    <w:rsid w:val="00666EF9"/>
    <w:rsid w:val="00667192"/>
    <w:rsid w:val="00670236"/>
    <w:rsid w:val="006704F9"/>
    <w:rsid w:val="006753FF"/>
    <w:rsid w:val="00675B20"/>
    <w:rsid w:val="00682770"/>
    <w:rsid w:val="00683489"/>
    <w:rsid w:val="00684E1B"/>
    <w:rsid w:val="006913B9"/>
    <w:rsid w:val="00691A4D"/>
    <w:rsid w:val="00694387"/>
    <w:rsid w:val="00697B8A"/>
    <w:rsid w:val="00697C63"/>
    <w:rsid w:val="00697DA8"/>
    <w:rsid w:val="006A1838"/>
    <w:rsid w:val="006A3E33"/>
    <w:rsid w:val="006A4A67"/>
    <w:rsid w:val="006A7943"/>
    <w:rsid w:val="006A7E50"/>
    <w:rsid w:val="006B1E3B"/>
    <w:rsid w:val="006B3873"/>
    <w:rsid w:val="006B6615"/>
    <w:rsid w:val="006B76EA"/>
    <w:rsid w:val="006B7CC3"/>
    <w:rsid w:val="006C0337"/>
    <w:rsid w:val="006C0840"/>
    <w:rsid w:val="006C1FF2"/>
    <w:rsid w:val="006C24C8"/>
    <w:rsid w:val="006C622E"/>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7000D5"/>
    <w:rsid w:val="007009BB"/>
    <w:rsid w:val="00701FF1"/>
    <w:rsid w:val="007027DB"/>
    <w:rsid w:val="007030AF"/>
    <w:rsid w:val="00703938"/>
    <w:rsid w:val="007045B8"/>
    <w:rsid w:val="007063ED"/>
    <w:rsid w:val="00707A62"/>
    <w:rsid w:val="00717734"/>
    <w:rsid w:val="00720946"/>
    <w:rsid w:val="00722232"/>
    <w:rsid w:val="0072248F"/>
    <w:rsid w:val="007237D5"/>
    <w:rsid w:val="00725D55"/>
    <w:rsid w:val="0073447F"/>
    <w:rsid w:val="007368B3"/>
    <w:rsid w:val="00752479"/>
    <w:rsid w:val="007549F1"/>
    <w:rsid w:val="00754B15"/>
    <w:rsid w:val="00756874"/>
    <w:rsid w:val="007577C4"/>
    <w:rsid w:val="00760553"/>
    <w:rsid w:val="00764306"/>
    <w:rsid w:val="00766A40"/>
    <w:rsid w:val="00767487"/>
    <w:rsid w:val="00771A07"/>
    <w:rsid w:val="00773283"/>
    <w:rsid w:val="00777442"/>
    <w:rsid w:val="00777C51"/>
    <w:rsid w:val="007803AF"/>
    <w:rsid w:val="007822B0"/>
    <w:rsid w:val="0078403B"/>
    <w:rsid w:val="007855DE"/>
    <w:rsid w:val="00787A76"/>
    <w:rsid w:val="007916C9"/>
    <w:rsid w:val="00792079"/>
    <w:rsid w:val="00793982"/>
    <w:rsid w:val="007953FA"/>
    <w:rsid w:val="007965AD"/>
    <w:rsid w:val="00797609"/>
    <w:rsid w:val="007A0375"/>
    <w:rsid w:val="007A1F30"/>
    <w:rsid w:val="007A4436"/>
    <w:rsid w:val="007A4CF8"/>
    <w:rsid w:val="007A5149"/>
    <w:rsid w:val="007A61DE"/>
    <w:rsid w:val="007A637E"/>
    <w:rsid w:val="007A6E89"/>
    <w:rsid w:val="007B27AA"/>
    <w:rsid w:val="007B3EE5"/>
    <w:rsid w:val="007C0178"/>
    <w:rsid w:val="007C1D74"/>
    <w:rsid w:val="007C250D"/>
    <w:rsid w:val="007C2597"/>
    <w:rsid w:val="007D0B20"/>
    <w:rsid w:val="007D14F0"/>
    <w:rsid w:val="007D1A7B"/>
    <w:rsid w:val="007D20B7"/>
    <w:rsid w:val="007D6C89"/>
    <w:rsid w:val="007E0B71"/>
    <w:rsid w:val="007E10F4"/>
    <w:rsid w:val="007E1A53"/>
    <w:rsid w:val="007E28B2"/>
    <w:rsid w:val="007E35A2"/>
    <w:rsid w:val="007E6F35"/>
    <w:rsid w:val="007F0628"/>
    <w:rsid w:val="007F4821"/>
    <w:rsid w:val="00802417"/>
    <w:rsid w:val="00802511"/>
    <w:rsid w:val="00811181"/>
    <w:rsid w:val="00811404"/>
    <w:rsid w:val="00813D78"/>
    <w:rsid w:val="00815716"/>
    <w:rsid w:val="00815B1E"/>
    <w:rsid w:val="00816A85"/>
    <w:rsid w:val="00824D91"/>
    <w:rsid w:val="00827446"/>
    <w:rsid w:val="0082762D"/>
    <w:rsid w:val="00827B71"/>
    <w:rsid w:val="0083096D"/>
    <w:rsid w:val="00832265"/>
    <w:rsid w:val="00832B02"/>
    <w:rsid w:val="00832ECE"/>
    <w:rsid w:val="008331FD"/>
    <w:rsid w:val="00847AAC"/>
    <w:rsid w:val="0086142A"/>
    <w:rsid w:val="00862D45"/>
    <w:rsid w:val="00863139"/>
    <w:rsid w:val="00864C39"/>
    <w:rsid w:val="008674E7"/>
    <w:rsid w:val="008713E3"/>
    <w:rsid w:val="00871FFF"/>
    <w:rsid w:val="00872A08"/>
    <w:rsid w:val="00872EA6"/>
    <w:rsid w:val="008816D3"/>
    <w:rsid w:val="00882B91"/>
    <w:rsid w:val="008853AA"/>
    <w:rsid w:val="008866F9"/>
    <w:rsid w:val="00887EA3"/>
    <w:rsid w:val="00887F49"/>
    <w:rsid w:val="0089329E"/>
    <w:rsid w:val="008933BC"/>
    <w:rsid w:val="00893973"/>
    <w:rsid w:val="00895A60"/>
    <w:rsid w:val="008979EF"/>
    <w:rsid w:val="008A12C8"/>
    <w:rsid w:val="008A1CAA"/>
    <w:rsid w:val="008A21EB"/>
    <w:rsid w:val="008A372D"/>
    <w:rsid w:val="008A5E08"/>
    <w:rsid w:val="008A602A"/>
    <w:rsid w:val="008B0528"/>
    <w:rsid w:val="008B0E3B"/>
    <w:rsid w:val="008B2E8A"/>
    <w:rsid w:val="008B4AF1"/>
    <w:rsid w:val="008B54BA"/>
    <w:rsid w:val="008B75B9"/>
    <w:rsid w:val="008C045C"/>
    <w:rsid w:val="008C1349"/>
    <w:rsid w:val="008C1919"/>
    <w:rsid w:val="008C4B46"/>
    <w:rsid w:val="008D2B8B"/>
    <w:rsid w:val="008E13BB"/>
    <w:rsid w:val="008E3494"/>
    <w:rsid w:val="008E5433"/>
    <w:rsid w:val="008E5B95"/>
    <w:rsid w:val="008E6F31"/>
    <w:rsid w:val="008E79F1"/>
    <w:rsid w:val="008F5F37"/>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4053"/>
    <w:rsid w:val="00976562"/>
    <w:rsid w:val="009838AB"/>
    <w:rsid w:val="00983F11"/>
    <w:rsid w:val="00990D06"/>
    <w:rsid w:val="009919CA"/>
    <w:rsid w:val="009921A1"/>
    <w:rsid w:val="00992A69"/>
    <w:rsid w:val="00994463"/>
    <w:rsid w:val="00996AB2"/>
    <w:rsid w:val="009971D1"/>
    <w:rsid w:val="009A153B"/>
    <w:rsid w:val="009B01FD"/>
    <w:rsid w:val="009B0454"/>
    <w:rsid w:val="009B0911"/>
    <w:rsid w:val="009B3E12"/>
    <w:rsid w:val="009B6446"/>
    <w:rsid w:val="009B7064"/>
    <w:rsid w:val="009C12CE"/>
    <w:rsid w:val="009C1606"/>
    <w:rsid w:val="009C3221"/>
    <w:rsid w:val="009D02E2"/>
    <w:rsid w:val="009D27CB"/>
    <w:rsid w:val="009D4A5C"/>
    <w:rsid w:val="009D59F7"/>
    <w:rsid w:val="009D71E9"/>
    <w:rsid w:val="009D7537"/>
    <w:rsid w:val="009E175A"/>
    <w:rsid w:val="009E2333"/>
    <w:rsid w:val="009E646C"/>
    <w:rsid w:val="009E7C40"/>
    <w:rsid w:val="009F0248"/>
    <w:rsid w:val="009F0F80"/>
    <w:rsid w:val="009F1D6F"/>
    <w:rsid w:val="009F49A5"/>
    <w:rsid w:val="009F7089"/>
    <w:rsid w:val="00A00392"/>
    <w:rsid w:val="00A00BE3"/>
    <w:rsid w:val="00A04F0F"/>
    <w:rsid w:val="00A066F0"/>
    <w:rsid w:val="00A071FC"/>
    <w:rsid w:val="00A11C92"/>
    <w:rsid w:val="00A1236C"/>
    <w:rsid w:val="00A127C3"/>
    <w:rsid w:val="00A13CF1"/>
    <w:rsid w:val="00A14288"/>
    <w:rsid w:val="00A14A9A"/>
    <w:rsid w:val="00A14B25"/>
    <w:rsid w:val="00A150C9"/>
    <w:rsid w:val="00A166C7"/>
    <w:rsid w:val="00A168B3"/>
    <w:rsid w:val="00A1728D"/>
    <w:rsid w:val="00A22470"/>
    <w:rsid w:val="00A259AA"/>
    <w:rsid w:val="00A31583"/>
    <w:rsid w:val="00A31832"/>
    <w:rsid w:val="00A359CD"/>
    <w:rsid w:val="00A366B2"/>
    <w:rsid w:val="00A36F67"/>
    <w:rsid w:val="00A407DD"/>
    <w:rsid w:val="00A41D7C"/>
    <w:rsid w:val="00A45035"/>
    <w:rsid w:val="00A51750"/>
    <w:rsid w:val="00A52299"/>
    <w:rsid w:val="00A54051"/>
    <w:rsid w:val="00A554CF"/>
    <w:rsid w:val="00A6583D"/>
    <w:rsid w:val="00A65AAF"/>
    <w:rsid w:val="00A77E9E"/>
    <w:rsid w:val="00A80023"/>
    <w:rsid w:val="00A80AC9"/>
    <w:rsid w:val="00A81DA1"/>
    <w:rsid w:val="00A86132"/>
    <w:rsid w:val="00A87F5D"/>
    <w:rsid w:val="00A90582"/>
    <w:rsid w:val="00A9092E"/>
    <w:rsid w:val="00A932BF"/>
    <w:rsid w:val="00A9488B"/>
    <w:rsid w:val="00A94E79"/>
    <w:rsid w:val="00A9551B"/>
    <w:rsid w:val="00A96C08"/>
    <w:rsid w:val="00AA01FA"/>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5DB7"/>
    <w:rsid w:val="00B67B14"/>
    <w:rsid w:val="00B7067D"/>
    <w:rsid w:val="00B71965"/>
    <w:rsid w:val="00B71C36"/>
    <w:rsid w:val="00B7519D"/>
    <w:rsid w:val="00B77318"/>
    <w:rsid w:val="00B80403"/>
    <w:rsid w:val="00B8266A"/>
    <w:rsid w:val="00B849DC"/>
    <w:rsid w:val="00B85BA9"/>
    <w:rsid w:val="00B85F23"/>
    <w:rsid w:val="00B87757"/>
    <w:rsid w:val="00B87788"/>
    <w:rsid w:val="00B87B36"/>
    <w:rsid w:val="00B90CE2"/>
    <w:rsid w:val="00B915FB"/>
    <w:rsid w:val="00B92B24"/>
    <w:rsid w:val="00B94011"/>
    <w:rsid w:val="00B949ED"/>
    <w:rsid w:val="00BA209D"/>
    <w:rsid w:val="00BA3BB0"/>
    <w:rsid w:val="00BA4952"/>
    <w:rsid w:val="00BB1C3F"/>
    <w:rsid w:val="00BB24CC"/>
    <w:rsid w:val="00BB2D73"/>
    <w:rsid w:val="00BB2F6C"/>
    <w:rsid w:val="00BB5CC6"/>
    <w:rsid w:val="00BB5DF7"/>
    <w:rsid w:val="00BB7F8F"/>
    <w:rsid w:val="00BC0AD2"/>
    <w:rsid w:val="00BC39C3"/>
    <w:rsid w:val="00BC49B2"/>
    <w:rsid w:val="00BC53D1"/>
    <w:rsid w:val="00BC565F"/>
    <w:rsid w:val="00BC5A3C"/>
    <w:rsid w:val="00BC6A98"/>
    <w:rsid w:val="00BC6BF7"/>
    <w:rsid w:val="00BC6F29"/>
    <w:rsid w:val="00BD0C46"/>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46A8"/>
    <w:rsid w:val="00C068EF"/>
    <w:rsid w:val="00C10455"/>
    <w:rsid w:val="00C117A4"/>
    <w:rsid w:val="00C12190"/>
    <w:rsid w:val="00C14CED"/>
    <w:rsid w:val="00C14FA5"/>
    <w:rsid w:val="00C15B91"/>
    <w:rsid w:val="00C16E7A"/>
    <w:rsid w:val="00C20520"/>
    <w:rsid w:val="00C25CC3"/>
    <w:rsid w:val="00C25D83"/>
    <w:rsid w:val="00C2713D"/>
    <w:rsid w:val="00C27344"/>
    <w:rsid w:val="00C30856"/>
    <w:rsid w:val="00C32396"/>
    <w:rsid w:val="00C32963"/>
    <w:rsid w:val="00C329D2"/>
    <w:rsid w:val="00C337DB"/>
    <w:rsid w:val="00C370EC"/>
    <w:rsid w:val="00C43AB8"/>
    <w:rsid w:val="00C53E4E"/>
    <w:rsid w:val="00C5483E"/>
    <w:rsid w:val="00C57905"/>
    <w:rsid w:val="00C60155"/>
    <w:rsid w:val="00C62D4D"/>
    <w:rsid w:val="00C64AC2"/>
    <w:rsid w:val="00C64C79"/>
    <w:rsid w:val="00C67D2E"/>
    <w:rsid w:val="00C67DCB"/>
    <w:rsid w:val="00C70A1E"/>
    <w:rsid w:val="00C7110F"/>
    <w:rsid w:val="00C73203"/>
    <w:rsid w:val="00C7572B"/>
    <w:rsid w:val="00C77C1B"/>
    <w:rsid w:val="00C8019E"/>
    <w:rsid w:val="00C829CC"/>
    <w:rsid w:val="00C838C5"/>
    <w:rsid w:val="00C85006"/>
    <w:rsid w:val="00C904B2"/>
    <w:rsid w:val="00C943B2"/>
    <w:rsid w:val="00C959B4"/>
    <w:rsid w:val="00C95E6C"/>
    <w:rsid w:val="00C96B22"/>
    <w:rsid w:val="00CA5916"/>
    <w:rsid w:val="00CA68A3"/>
    <w:rsid w:val="00CA7252"/>
    <w:rsid w:val="00CA7758"/>
    <w:rsid w:val="00CB2D5D"/>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D00340"/>
    <w:rsid w:val="00D00514"/>
    <w:rsid w:val="00D02031"/>
    <w:rsid w:val="00D02EF5"/>
    <w:rsid w:val="00D03EB9"/>
    <w:rsid w:val="00D0492E"/>
    <w:rsid w:val="00D054AB"/>
    <w:rsid w:val="00D105C9"/>
    <w:rsid w:val="00D1346D"/>
    <w:rsid w:val="00D15AFE"/>
    <w:rsid w:val="00D16D6C"/>
    <w:rsid w:val="00D17B76"/>
    <w:rsid w:val="00D25CF7"/>
    <w:rsid w:val="00D26696"/>
    <w:rsid w:val="00D2682D"/>
    <w:rsid w:val="00D27713"/>
    <w:rsid w:val="00D33364"/>
    <w:rsid w:val="00D3377B"/>
    <w:rsid w:val="00D33F69"/>
    <w:rsid w:val="00D3524D"/>
    <w:rsid w:val="00D37D58"/>
    <w:rsid w:val="00D40D9E"/>
    <w:rsid w:val="00D457B5"/>
    <w:rsid w:val="00D45A50"/>
    <w:rsid w:val="00D464C6"/>
    <w:rsid w:val="00D47018"/>
    <w:rsid w:val="00D501A3"/>
    <w:rsid w:val="00D55909"/>
    <w:rsid w:val="00D560E2"/>
    <w:rsid w:val="00D57A3E"/>
    <w:rsid w:val="00D62DDF"/>
    <w:rsid w:val="00D630D2"/>
    <w:rsid w:val="00D64AF1"/>
    <w:rsid w:val="00D65F63"/>
    <w:rsid w:val="00D70E43"/>
    <w:rsid w:val="00D715AD"/>
    <w:rsid w:val="00D72587"/>
    <w:rsid w:val="00D73D63"/>
    <w:rsid w:val="00D7750F"/>
    <w:rsid w:val="00D77934"/>
    <w:rsid w:val="00D77EA1"/>
    <w:rsid w:val="00D819C1"/>
    <w:rsid w:val="00D83B10"/>
    <w:rsid w:val="00D90EAD"/>
    <w:rsid w:val="00D922F3"/>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B6A"/>
    <w:rsid w:val="00DD3125"/>
    <w:rsid w:val="00DD45B5"/>
    <w:rsid w:val="00DD7DAA"/>
    <w:rsid w:val="00DE0B9C"/>
    <w:rsid w:val="00DE300E"/>
    <w:rsid w:val="00DE50DD"/>
    <w:rsid w:val="00DE57C1"/>
    <w:rsid w:val="00DE7866"/>
    <w:rsid w:val="00DF0687"/>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30C1"/>
    <w:rsid w:val="00E465D7"/>
    <w:rsid w:val="00E5061B"/>
    <w:rsid w:val="00E50A4F"/>
    <w:rsid w:val="00E50F19"/>
    <w:rsid w:val="00E516B6"/>
    <w:rsid w:val="00E52E54"/>
    <w:rsid w:val="00E5315C"/>
    <w:rsid w:val="00E57086"/>
    <w:rsid w:val="00E5770A"/>
    <w:rsid w:val="00E60DC9"/>
    <w:rsid w:val="00E61871"/>
    <w:rsid w:val="00E656F6"/>
    <w:rsid w:val="00E70601"/>
    <w:rsid w:val="00E73F47"/>
    <w:rsid w:val="00E74993"/>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78AA"/>
    <w:rsid w:val="00EB21B2"/>
    <w:rsid w:val="00EB3B01"/>
    <w:rsid w:val="00EB3CA1"/>
    <w:rsid w:val="00EB5761"/>
    <w:rsid w:val="00EB7797"/>
    <w:rsid w:val="00EC38E5"/>
    <w:rsid w:val="00ED0F62"/>
    <w:rsid w:val="00ED1C1D"/>
    <w:rsid w:val="00ED36B1"/>
    <w:rsid w:val="00ED575A"/>
    <w:rsid w:val="00ED6735"/>
    <w:rsid w:val="00ED72DD"/>
    <w:rsid w:val="00EE1AE2"/>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AC0"/>
    <w:rsid w:val="00F14E23"/>
    <w:rsid w:val="00F1750B"/>
    <w:rsid w:val="00F17EA1"/>
    <w:rsid w:val="00F21A98"/>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7173"/>
    <w:rsid w:val="00F77DC1"/>
    <w:rsid w:val="00F8274A"/>
    <w:rsid w:val="00F8754F"/>
    <w:rsid w:val="00F93811"/>
    <w:rsid w:val="00F93F66"/>
    <w:rsid w:val="00F94037"/>
    <w:rsid w:val="00F94B8F"/>
    <w:rsid w:val="00F95BEC"/>
    <w:rsid w:val="00F96A7D"/>
    <w:rsid w:val="00FA0689"/>
    <w:rsid w:val="00FA24F3"/>
    <w:rsid w:val="00FA3235"/>
    <w:rsid w:val="00FA3C21"/>
    <w:rsid w:val="00FA7137"/>
    <w:rsid w:val="00FA77AA"/>
    <w:rsid w:val="00FB18CA"/>
    <w:rsid w:val="00FB3354"/>
    <w:rsid w:val="00FB41BA"/>
    <w:rsid w:val="00FB51AB"/>
    <w:rsid w:val="00FB53D8"/>
    <w:rsid w:val="00FC145D"/>
    <w:rsid w:val="00FC189F"/>
    <w:rsid w:val="00FC1E72"/>
    <w:rsid w:val="00FC428F"/>
    <w:rsid w:val="00FC539B"/>
    <w:rsid w:val="00FC7405"/>
    <w:rsid w:val="00FD08A0"/>
    <w:rsid w:val="00FD099F"/>
    <w:rsid w:val="00FD1151"/>
    <w:rsid w:val="00FD4207"/>
    <w:rsid w:val="00FE1038"/>
    <w:rsid w:val="00FE4ACE"/>
    <w:rsid w:val="00FE5E2B"/>
    <w:rsid w:val="00FF2321"/>
    <w:rsid w:val="00FF2F25"/>
    <w:rsid w:val="00FF4892"/>
    <w:rsid w:val="00FF74B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r="http://schemas.openxmlformats.org/officeDocument/2006/relationships" xmlns:w="http://schemas.openxmlformats.org/wordprocessingml/2006/main">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help.unc.edu/1672" TargetMode="External"/><Relationship Id="rId21" Type="http://schemas.openxmlformats.org/officeDocument/2006/relationships/image" Target="media/image6.jpe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hyperlink" Target="https://sakai.unc.edu" TargetMode="External"/><Relationship Id="rId11" Type="http://schemas.openxmlformats.org/officeDocument/2006/relationships/hyperlink" Target="http://onyen.unc.edu/%20for" TargetMode="External"/><Relationship Id="rId12" Type="http://schemas.openxmlformats.org/officeDocument/2006/relationships/hyperlink" Target="http://www.unc.edu/epid600/" TargetMode="External"/><Relationship Id="rId13" Type="http://schemas.openxmlformats.org/officeDocument/2006/relationships/image" Target="media/image2.jpeg"/><Relationship Id="rId14" Type="http://schemas.openxmlformats.org/officeDocument/2006/relationships/hyperlink" Target="http://writingcenter.unc.edu/" TargetMode="External"/><Relationship Id="rId15" Type="http://schemas.openxmlformats.org/officeDocument/2006/relationships/image" Target="media/image3.jpeg"/><Relationship Id="rId16" Type="http://schemas.openxmlformats.org/officeDocument/2006/relationships/image" Target="media/image4.emf"/><Relationship Id="rId17" Type="http://schemas.openxmlformats.org/officeDocument/2006/relationships/oleObject" Target="embeddings/oleObject1.bin"/><Relationship Id="rId18" Type="http://schemas.openxmlformats.org/officeDocument/2006/relationships/image" Target="media/image5.jpeg"/><Relationship Id="rId19" Type="http://schemas.openxmlformats.org/officeDocument/2006/relationships/hyperlink" Target="http://www.hsl.unc.edu/services/tutorials/PlagiarismTutorial/intro.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js@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FBBD-A04C-7F43-B431-422DDAAF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3450</Words>
  <Characters>19670</Characters>
  <Application>Microsoft Macintosh Word</Application>
  <DocSecurity>0</DocSecurity>
  <Lines>163</Lines>
  <Paragraphs>39</Paragraphs>
  <ScaleCrop>false</ScaleCrop>
  <HeadingPairs>
    <vt:vector size="2" baseType="variant">
      <vt:variant>
        <vt:lpstr>Title</vt:lpstr>
      </vt:variant>
      <vt:variant>
        <vt:i4>1</vt:i4>
      </vt:variant>
    </vt:vector>
  </HeadingPairs>
  <TitlesOfParts>
    <vt:vector size="1" baseType="lpstr">
      <vt:lpstr>EPID600 syllabus</vt:lpstr>
    </vt:vector>
  </TitlesOfParts>
  <Manager/>
  <Company>UNC Department of Epidemiology</Company>
  <LinksUpToDate>false</LinksUpToDate>
  <CharactersWithSpaces>24156</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Kristen Ricchetti-Masterson</cp:lastModifiedBy>
  <cp:revision>2</cp:revision>
  <cp:lastPrinted>2012-08-20T22:47:00Z</cp:lastPrinted>
  <dcterms:created xsi:type="dcterms:W3CDTF">2012-08-21T17:07:00Z</dcterms:created>
  <dcterms:modified xsi:type="dcterms:W3CDTF">2012-08-21T17:07:00Z</dcterms:modified>
</cp:coreProperties>
</file>